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77FA" w14:textId="77777777" w:rsidR="00BA51DC" w:rsidRPr="00BA51DC" w:rsidRDefault="008C2465" w:rsidP="00BA51DC">
      <w:pPr>
        <w:jc w:val="center"/>
        <w:rPr>
          <w:rFonts w:ascii="Arial" w:hAnsi="Arial"/>
          <w:b/>
          <w:i/>
          <w:sz w:val="28"/>
        </w:rPr>
      </w:pPr>
      <w:bookmarkStart w:id="0" w:name="_GoBack"/>
      <w:bookmarkEnd w:id="0"/>
      <w:r w:rsidRPr="00BA51DC">
        <w:rPr>
          <w:rFonts w:ascii="Arial" w:hAnsi="Arial"/>
          <w:b/>
          <w:i/>
          <w:sz w:val="28"/>
        </w:rPr>
        <w:t>Family Information Sheet Treatment of Low Blood Sugar (BS)</w:t>
      </w:r>
    </w:p>
    <w:p w14:paraId="35886047" w14:textId="77777777" w:rsidR="00BA51DC" w:rsidRPr="00BA51DC" w:rsidRDefault="008C2465">
      <w:pPr>
        <w:rPr>
          <w:rFonts w:ascii="Arial" w:hAnsi="Arial"/>
        </w:rPr>
      </w:pPr>
    </w:p>
    <w:p w14:paraId="4BE24EF2" w14:textId="77777777" w:rsidR="00BA51DC" w:rsidRPr="00BA51DC" w:rsidRDefault="008C2465">
      <w:pPr>
        <w:rPr>
          <w:rFonts w:ascii="Arial" w:hAnsi="Arial"/>
          <w:b/>
          <w:i/>
          <w:sz w:val="20"/>
        </w:rPr>
      </w:pPr>
      <w:r w:rsidRPr="00BA51DC">
        <w:rPr>
          <w:rFonts w:ascii="Arial" w:hAnsi="Arial"/>
          <w:b/>
          <w:i/>
          <w:sz w:val="20"/>
        </w:rPr>
        <w:t>Always check blood sugar level!</w:t>
      </w:r>
    </w:p>
    <w:tbl>
      <w:tblPr>
        <w:tblStyle w:val="TableGrid"/>
        <w:tblW w:w="14238" w:type="dxa"/>
        <w:tblLook w:val="00BF" w:firstRow="1" w:lastRow="0" w:firstColumn="1" w:lastColumn="0" w:noHBand="0" w:noVBand="0"/>
      </w:tblPr>
      <w:tblGrid>
        <w:gridCol w:w="1908"/>
        <w:gridCol w:w="3060"/>
        <w:gridCol w:w="4140"/>
        <w:gridCol w:w="5130"/>
      </w:tblGrid>
      <w:tr w:rsidR="00BA51DC" w:rsidRPr="00BA51DC" w14:paraId="4766AB7A" w14:textId="77777777">
        <w:tc>
          <w:tcPr>
            <w:tcW w:w="1908" w:type="dxa"/>
          </w:tcPr>
          <w:p w14:paraId="43FB8656" w14:textId="77777777" w:rsidR="00BA51DC" w:rsidRPr="00BA51DC" w:rsidRDefault="008C2465" w:rsidP="00BA51DC">
            <w:pPr>
              <w:pStyle w:val="Heading5"/>
              <w:spacing w:after="60"/>
              <w:outlineLvl w:val="4"/>
              <w:rPr>
                <w:sz w:val="20"/>
              </w:rPr>
            </w:pPr>
            <w:r w:rsidRPr="00BA51DC">
              <w:rPr>
                <w:sz w:val="20"/>
              </w:rPr>
              <w:t>Low Blood Sugar</w:t>
            </w:r>
          </w:p>
          <w:p w14:paraId="235D64B7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Category</w:t>
            </w:r>
          </w:p>
        </w:tc>
        <w:tc>
          <w:tcPr>
            <w:tcW w:w="3060" w:type="dxa"/>
          </w:tcPr>
          <w:p w14:paraId="50ED814B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MILD</w:t>
            </w:r>
          </w:p>
        </w:tc>
        <w:tc>
          <w:tcPr>
            <w:tcW w:w="4140" w:type="dxa"/>
          </w:tcPr>
          <w:p w14:paraId="4285F8A8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MODERATE</w:t>
            </w:r>
          </w:p>
        </w:tc>
        <w:tc>
          <w:tcPr>
            <w:tcW w:w="5130" w:type="dxa"/>
          </w:tcPr>
          <w:p w14:paraId="28A119C7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SEVERE</w:t>
            </w:r>
          </w:p>
        </w:tc>
      </w:tr>
      <w:tr w:rsidR="00BA51DC" w:rsidRPr="00BA51DC" w14:paraId="051B1694" w14:textId="77777777">
        <w:tc>
          <w:tcPr>
            <w:tcW w:w="1908" w:type="dxa"/>
          </w:tcPr>
          <w:p w14:paraId="48CD4C66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Alertness</w:t>
            </w:r>
          </w:p>
        </w:tc>
        <w:tc>
          <w:tcPr>
            <w:tcW w:w="3060" w:type="dxa"/>
          </w:tcPr>
          <w:p w14:paraId="06F8C02C" w14:textId="77777777" w:rsidR="00BA51DC" w:rsidRPr="00BA51DC" w:rsidRDefault="008C2465" w:rsidP="00BA51DC">
            <w:pPr>
              <w:ind w:firstLine="342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Alert</w:t>
            </w:r>
          </w:p>
        </w:tc>
        <w:tc>
          <w:tcPr>
            <w:tcW w:w="4140" w:type="dxa"/>
          </w:tcPr>
          <w:p w14:paraId="0FF106AB" w14:textId="77777777" w:rsidR="00BA51DC" w:rsidRPr="00BA51DC" w:rsidRDefault="008C2465" w:rsidP="00BA51DC">
            <w:pPr>
              <w:pStyle w:val="Heading3"/>
              <w:spacing w:before="120"/>
              <w:ind w:firstLine="432"/>
              <w:outlineLvl w:val="2"/>
              <w:rPr>
                <w:b w:val="0"/>
                <w:bCs/>
                <w:i/>
                <w:sz w:val="20"/>
              </w:rPr>
            </w:pPr>
            <w:r w:rsidRPr="00BA51DC">
              <w:rPr>
                <w:i/>
                <w:sz w:val="20"/>
              </w:rPr>
              <w:t xml:space="preserve">NOT </w:t>
            </w:r>
            <w:r w:rsidRPr="00BA51DC">
              <w:rPr>
                <w:b w:val="0"/>
                <w:bCs/>
                <w:i/>
                <w:iCs/>
                <w:sz w:val="20"/>
              </w:rPr>
              <w:t>Alert</w:t>
            </w:r>
          </w:p>
          <w:p w14:paraId="2C9987D1" w14:textId="77777777" w:rsidR="00BA51DC" w:rsidRPr="00BA51DC" w:rsidRDefault="008C2465">
            <w:pPr>
              <w:pStyle w:val="Heading4"/>
              <w:spacing w:before="120" w:after="120"/>
              <w:outlineLvl w:val="3"/>
              <w:rPr>
                <w:rFonts w:ascii="Arial" w:hAnsi="Arial"/>
                <w:b w:val="0"/>
                <w:bCs/>
                <w:iCs/>
                <w:sz w:val="20"/>
              </w:rPr>
            </w:pPr>
            <w:r w:rsidRPr="00BA51DC">
              <w:rPr>
                <w:rFonts w:ascii="Arial" w:hAnsi="Arial"/>
                <w:b w:val="0"/>
                <w:bCs/>
                <w:i/>
                <w:iCs/>
                <w:sz w:val="20"/>
              </w:rPr>
              <w:t xml:space="preserve">        </w:t>
            </w:r>
            <w:r w:rsidRPr="00BA51DC">
              <w:rPr>
                <w:rFonts w:ascii="Arial" w:hAnsi="Arial"/>
                <w:b w:val="0"/>
                <w:bCs/>
                <w:iCs/>
                <w:sz w:val="20"/>
              </w:rPr>
              <w:t>Unable to drink safely (choking risk)</w:t>
            </w:r>
          </w:p>
          <w:p w14:paraId="18FC3186" w14:textId="77777777" w:rsidR="00BA51DC" w:rsidRPr="00BA51DC" w:rsidRDefault="008C2465">
            <w:pPr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 xml:space="preserve">        Needs help from another person</w:t>
            </w:r>
          </w:p>
        </w:tc>
        <w:tc>
          <w:tcPr>
            <w:tcW w:w="5130" w:type="dxa"/>
          </w:tcPr>
          <w:p w14:paraId="1E0497EE" w14:textId="77777777" w:rsidR="00BA51DC" w:rsidRPr="00BA51DC" w:rsidRDefault="008C2465" w:rsidP="00BA51DC">
            <w:pPr>
              <w:spacing w:before="120"/>
              <w:ind w:firstLine="432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BA51DC">
              <w:rPr>
                <w:rFonts w:ascii="Arial" w:hAnsi="Arial"/>
                <w:b/>
                <w:bCs/>
                <w:i/>
                <w:iCs/>
                <w:color w:val="000000"/>
                <w:sz w:val="20"/>
              </w:rPr>
              <w:t>Unresp</w:t>
            </w:r>
            <w:r w:rsidRPr="00BA51DC">
              <w:rPr>
                <w:rFonts w:ascii="Arial" w:hAnsi="Arial"/>
                <w:b/>
                <w:bCs/>
                <w:i/>
                <w:iCs/>
                <w:color w:val="000000"/>
                <w:sz w:val="20"/>
              </w:rPr>
              <w:t>onsive</w:t>
            </w:r>
          </w:p>
          <w:p w14:paraId="31454C6B" w14:textId="77777777" w:rsidR="00BA51DC" w:rsidRPr="00BA51DC" w:rsidRDefault="008C2465">
            <w:pPr>
              <w:spacing w:before="120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BA51DC">
              <w:rPr>
                <w:rFonts w:ascii="Arial" w:hAnsi="Arial"/>
                <w:color w:val="000000"/>
                <w:sz w:val="20"/>
              </w:rPr>
              <w:t xml:space="preserve">       Loss of consciousness</w:t>
            </w:r>
          </w:p>
          <w:p w14:paraId="4A917F3C" w14:textId="77777777" w:rsidR="00BA51DC" w:rsidRPr="00BA51DC" w:rsidRDefault="008C2465">
            <w:pPr>
              <w:spacing w:before="120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BA51DC">
              <w:rPr>
                <w:rFonts w:ascii="Arial" w:hAnsi="Arial"/>
                <w:color w:val="000000"/>
                <w:sz w:val="20"/>
              </w:rPr>
              <w:t xml:space="preserve">       Seizure</w:t>
            </w:r>
          </w:p>
          <w:p w14:paraId="4ACAFCE2" w14:textId="77777777" w:rsidR="00BA51DC" w:rsidRPr="00BA51DC" w:rsidRDefault="008C2465" w:rsidP="00BA51DC">
            <w:pPr>
              <w:spacing w:before="120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BA51DC">
              <w:rPr>
                <w:rFonts w:ascii="Arial" w:hAnsi="Arial"/>
                <w:b/>
                <w:bCs/>
                <w:color w:val="000000"/>
                <w:sz w:val="20"/>
              </w:rPr>
              <w:t xml:space="preserve">       Needs constant adult help</w:t>
            </w:r>
          </w:p>
          <w:p w14:paraId="68544D01" w14:textId="77777777" w:rsidR="00BA51DC" w:rsidRPr="00BA51DC" w:rsidRDefault="008C2465" w:rsidP="00BA51DC">
            <w:pPr>
              <w:spacing w:before="120"/>
              <w:ind w:firstLine="432"/>
              <w:rPr>
                <w:sz w:val="20"/>
              </w:rPr>
            </w:pPr>
            <w:r w:rsidRPr="00BA51DC">
              <w:rPr>
                <w:rFonts w:ascii="Arial" w:hAnsi="Arial"/>
                <w:b/>
                <w:bCs/>
                <w:i/>
                <w:iCs/>
                <w:color w:val="000000"/>
                <w:sz w:val="20"/>
              </w:rPr>
              <w:t>Give nothing by mouth</w:t>
            </w:r>
            <w:r w:rsidRPr="00BA51DC">
              <w:rPr>
                <w:rFonts w:ascii="Arial" w:hAnsi="Arial"/>
                <w:i/>
                <w:iCs/>
                <w:color w:val="000000"/>
                <w:sz w:val="20"/>
              </w:rPr>
              <w:t xml:space="preserve"> (extreme choking risk)</w:t>
            </w:r>
          </w:p>
        </w:tc>
      </w:tr>
      <w:tr w:rsidR="00BA51DC" w:rsidRPr="00BA51DC" w14:paraId="73B17D00" w14:textId="77777777">
        <w:tc>
          <w:tcPr>
            <w:tcW w:w="1908" w:type="dxa"/>
          </w:tcPr>
          <w:p w14:paraId="7B3DDEDD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Symptoms</w:t>
            </w:r>
          </w:p>
        </w:tc>
        <w:tc>
          <w:tcPr>
            <w:tcW w:w="3060" w:type="dxa"/>
          </w:tcPr>
          <w:p w14:paraId="0F9BBFD8" w14:textId="77777777" w:rsidR="00BA51DC" w:rsidRPr="00BA51DC" w:rsidRDefault="008C2465" w:rsidP="00BA51DC">
            <w:pPr>
              <w:numPr>
                <w:ilvl w:val="0"/>
                <w:numId w:val="1"/>
              </w:numPr>
              <w:tabs>
                <w:tab w:val="clear" w:pos="2160"/>
                <w:tab w:val="num" w:pos="375"/>
              </w:tabs>
              <w:spacing w:before="60"/>
              <w:ind w:left="0" w:hanging="217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Mood changes</w:t>
            </w:r>
          </w:p>
          <w:p w14:paraId="651B892C" w14:textId="77777777" w:rsidR="00BA51DC" w:rsidRPr="00BA51DC" w:rsidRDefault="008C2465" w:rsidP="00BA51DC">
            <w:pPr>
              <w:numPr>
                <w:ilvl w:val="0"/>
                <w:numId w:val="1"/>
              </w:numPr>
              <w:tabs>
                <w:tab w:val="clear" w:pos="2160"/>
                <w:tab w:val="num" w:pos="375"/>
              </w:tabs>
              <w:spacing w:before="60"/>
              <w:ind w:left="0" w:hanging="217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Shaky, sweaty</w:t>
            </w:r>
          </w:p>
          <w:p w14:paraId="6C6A56AA" w14:textId="77777777" w:rsidR="00BA51DC" w:rsidRPr="00BA51DC" w:rsidRDefault="008C2465" w:rsidP="00BA51DC">
            <w:pPr>
              <w:numPr>
                <w:ilvl w:val="0"/>
                <w:numId w:val="1"/>
              </w:numPr>
              <w:tabs>
                <w:tab w:val="clear" w:pos="2160"/>
                <w:tab w:val="num" w:pos="375"/>
              </w:tabs>
              <w:spacing w:before="60"/>
              <w:ind w:left="0" w:hanging="217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Hungry</w:t>
            </w:r>
          </w:p>
          <w:p w14:paraId="468BB75C" w14:textId="77777777" w:rsidR="00BA51DC" w:rsidRPr="00BA51DC" w:rsidRDefault="008C2465" w:rsidP="00BA51DC">
            <w:pPr>
              <w:numPr>
                <w:ilvl w:val="0"/>
                <w:numId w:val="1"/>
              </w:numPr>
              <w:tabs>
                <w:tab w:val="clear" w:pos="2160"/>
                <w:tab w:val="num" w:pos="375"/>
              </w:tabs>
              <w:spacing w:before="60"/>
              <w:ind w:left="0" w:hanging="2178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Fatigue, weak</w:t>
            </w:r>
          </w:p>
          <w:p w14:paraId="79062B25" w14:textId="77777777" w:rsidR="00BA51DC" w:rsidRPr="00BA51DC" w:rsidRDefault="008C2465" w:rsidP="00BA51DC">
            <w:pPr>
              <w:numPr>
                <w:ilvl w:val="0"/>
                <w:numId w:val="1"/>
              </w:numPr>
              <w:tabs>
                <w:tab w:val="clear" w:pos="2160"/>
                <w:tab w:val="num" w:pos="375"/>
              </w:tabs>
              <w:spacing w:before="60"/>
              <w:ind w:left="0" w:hanging="2178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Pale</w:t>
            </w:r>
          </w:p>
        </w:tc>
        <w:tc>
          <w:tcPr>
            <w:tcW w:w="4140" w:type="dxa"/>
          </w:tcPr>
          <w:p w14:paraId="7CB22BC4" w14:textId="77777777" w:rsidR="00BA51DC" w:rsidRPr="00BA51DC" w:rsidRDefault="008C2465" w:rsidP="00BA51DC">
            <w:pPr>
              <w:pStyle w:val="Header"/>
              <w:numPr>
                <w:ilvl w:val="0"/>
                <w:numId w:val="1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60"/>
              <w:ind w:left="0" w:hanging="2160"/>
              <w:rPr>
                <w:sz w:val="20"/>
              </w:rPr>
            </w:pPr>
            <w:r w:rsidRPr="00BA51DC">
              <w:rPr>
                <w:sz w:val="20"/>
              </w:rPr>
              <w:t xml:space="preserve">Lack of focus </w:t>
            </w:r>
          </w:p>
          <w:p w14:paraId="5A45EBD2" w14:textId="77777777" w:rsidR="00BA51DC" w:rsidRPr="00BA51DC" w:rsidRDefault="008C2465" w:rsidP="00BA51DC">
            <w:pPr>
              <w:pStyle w:val="Header"/>
              <w:numPr>
                <w:ilvl w:val="0"/>
                <w:numId w:val="1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60"/>
              <w:ind w:left="0" w:hanging="2160"/>
              <w:rPr>
                <w:sz w:val="20"/>
              </w:rPr>
            </w:pPr>
            <w:r w:rsidRPr="00BA51DC">
              <w:rPr>
                <w:sz w:val="20"/>
              </w:rPr>
              <w:t>Confused</w:t>
            </w:r>
          </w:p>
          <w:p w14:paraId="4774CD9A" w14:textId="77777777" w:rsidR="00BA51DC" w:rsidRPr="00BA51DC" w:rsidRDefault="008C2465" w:rsidP="00BA51DC">
            <w:pPr>
              <w:pStyle w:val="Header"/>
              <w:numPr>
                <w:ilvl w:val="0"/>
                <w:numId w:val="1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60"/>
              <w:ind w:left="0" w:hanging="2160"/>
              <w:rPr>
                <w:sz w:val="20"/>
              </w:rPr>
            </w:pPr>
            <w:r w:rsidRPr="00BA51DC">
              <w:rPr>
                <w:sz w:val="20"/>
              </w:rPr>
              <w:t>Disoriented</w:t>
            </w:r>
          </w:p>
          <w:p w14:paraId="67005F84" w14:textId="77777777" w:rsidR="00BA51DC" w:rsidRPr="00BA51DC" w:rsidRDefault="008C2465" w:rsidP="00BA51DC">
            <w:pPr>
              <w:pStyle w:val="Header"/>
              <w:numPr>
                <w:ilvl w:val="0"/>
                <w:numId w:val="1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60"/>
              <w:ind w:left="0" w:hanging="2160"/>
              <w:rPr>
                <w:sz w:val="20"/>
              </w:rPr>
            </w:pPr>
            <w:r w:rsidRPr="00BA51DC">
              <w:rPr>
                <w:sz w:val="20"/>
              </w:rPr>
              <w:t>‘Out of control’ (bite, kick</w:t>
            </w:r>
            <w:r w:rsidRPr="00BA51DC">
              <w:rPr>
                <w:sz w:val="20"/>
              </w:rPr>
              <w:t>)</w:t>
            </w:r>
          </w:p>
          <w:p w14:paraId="145D2B3D" w14:textId="77777777" w:rsidR="00BA51DC" w:rsidRPr="00BA51DC" w:rsidRDefault="008C2465" w:rsidP="00BA51DC">
            <w:pPr>
              <w:pStyle w:val="Header"/>
              <w:numPr>
                <w:ilvl w:val="0"/>
                <w:numId w:val="1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60"/>
              <w:ind w:left="0" w:hanging="2160"/>
            </w:pPr>
            <w:r w:rsidRPr="00BA51DC">
              <w:rPr>
                <w:b/>
                <w:bCs/>
                <w:i/>
                <w:iCs/>
                <w:sz w:val="20"/>
              </w:rPr>
              <w:t xml:space="preserve">Can’t </w:t>
            </w:r>
            <w:r w:rsidRPr="00BA51DC">
              <w:rPr>
                <w:sz w:val="20"/>
              </w:rPr>
              <w:t>self-treat</w:t>
            </w:r>
          </w:p>
        </w:tc>
        <w:tc>
          <w:tcPr>
            <w:tcW w:w="5130" w:type="dxa"/>
          </w:tcPr>
          <w:p w14:paraId="5550864C" w14:textId="77777777" w:rsidR="00BA51DC" w:rsidRPr="00BA51DC" w:rsidRDefault="008C2465" w:rsidP="00BA51DC">
            <w:pPr>
              <w:numPr>
                <w:ilvl w:val="0"/>
                <w:numId w:val="1"/>
              </w:numPr>
              <w:tabs>
                <w:tab w:val="clear" w:pos="2160"/>
                <w:tab w:val="num" w:pos="432"/>
              </w:tabs>
              <w:spacing w:before="60"/>
              <w:ind w:left="0" w:hanging="2160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Loss of consciousness</w:t>
            </w:r>
          </w:p>
          <w:p w14:paraId="0D3CE1DC" w14:textId="77777777" w:rsidR="00BA51DC" w:rsidRPr="00BA51DC" w:rsidRDefault="008C2465" w:rsidP="00BA51DC">
            <w:pPr>
              <w:numPr>
                <w:ilvl w:val="0"/>
                <w:numId w:val="1"/>
              </w:numPr>
              <w:tabs>
                <w:tab w:val="clear" w:pos="2160"/>
                <w:tab w:val="num" w:pos="432"/>
              </w:tabs>
              <w:spacing w:before="60"/>
              <w:ind w:left="0" w:hanging="2160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Seizure</w:t>
            </w:r>
          </w:p>
        </w:tc>
      </w:tr>
      <w:tr w:rsidR="00BA51DC" w:rsidRPr="00BA51DC" w14:paraId="669DADA6" w14:textId="77777777">
        <w:tc>
          <w:tcPr>
            <w:tcW w:w="1908" w:type="dxa"/>
          </w:tcPr>
          <w:p w14:paraId="7B155F29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Actions to take</w:t>
            </w:r>
          </w:p>
        </w:tc>
        <w:tc>
          <w:tcPr>
            <w:tcW w:w="3060" w:type="dxa"/>
          </w:tcPr>
          <w:p w14:paraId="7DF092F7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522"/>
              </w:tabs>
              <w:spacing w:before="120" w:after="60"/>
              <w:ind w:hanging="2160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Check B.S.</w:t>
            </w:r>
          </w:p>
          <w:p w14:paraId="1142FD4D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522"/>
              </w:tabs>
              <w:spacing w:before="120" w:after="60"/>
              <w:ind w:left="522" w:hanging="522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Give 2-8 oz. sugary fluid (amount age dependent)</w:t>
            </w:r>
          </w:p>
          <w:p w14:paraId="51FC3848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522"/>
              </w:tabs>
              <w:spacing w:before="120" w:after="60"/>
              <w:ind w:left="522" w:hanging="522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Recheck B.S. in 10-15 min.</w:t>
            </w:r>
          </w:p>
          <w:p w14:paraId="5407FCAB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522"/>
              </w:tabs>
              <w:spacing w:before="120" w:after="60"/>
              <w:ind w:left="522" w:hanging="522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B.S. &lt;70, repeat sugary fluid and recheck in 10-20 min.</w:t>
            </w:r>
          </w:p>
          <w:p w14:paraId="51751625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522"/>
              </w:tabs>
              <w:spacing w:before="120" w:after="60"/>
              <w:ind w:left="522" w:hanging="522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B.S. &gt;80, (give a solid snack)</w:t>
            </w:r>
          </w:p>
        </w:tc>
        <w:tc>
          <w:tcPr>
            <w:tcW w:w="4140" w:type="dxa"/>
          </w:tcPr>
          <w:p w14:paraId="13DF641C" w14:textId="77777777" w:rsidR="00BA51DC" w:rsidRPr="00BA51DC" w:rsidRDefault="008C2465" w:rsidP="00BA51DC">
            <w:pPr>
              <w:pStyle w:val="Header"/>
              <w:numPr>
                <w:ilvl w:val="0"/>
                <w:numId w:val="2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120" w:after="60"/>
              <w:ind w:left="522" w:hanging="522"/>
              <w:rPr>
                <w:sz w:val="20"/>
              </w:rPr>
            </w:pPr>
            <w:r w:rsidRPr="00BA51DC">
              <w:rPr>
                <w:sz w:val="20"/>
              </w:rPr>
              <w:t>Check B.S.</w:t>
            </w:r>
          </w:p>
          <w:p w14:paraId="7C103167" w14:textId="77777777" w:rsidR="00BA51DC" w:rsidRPr="00BA51DC" w:rsidRDefault="008C2465" w:rsidP="00BA51DC">
            <w:pPr>
              <w:pStyle w:val="Header"/>
              <w:numPr>
                <w:ilvl w:val="0"/>
                <w:numId w:val="2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120" w:after="60"/>
              <w:ind w:left="522" w:hanging="522"/>
              <w:rPr>
                <w:sz w:val="20"/>
              </w:rPr>
            </w:pPr>
            <w:r w:rsidRPr="00BA51DC">
              <w:rPr>
                <w:sz w:val="20"/>
              </w:rPr>
              <w:t>If on</w:t>
            </w:r>
            <w:r w:rsidRPr="00BA51DC">
              <w:rPr>
                <w:sz w:val="20"/>
              </w:rPr>
              <w:t xml:space="preserve"> insulin pump, may disconnect or suspend until fully recovered from low blood sugar (</w:t>
            </w:r>
            <w:r w:rsidRPr="00BA51DC">
              <w:rPr>
                <w:b/>
                <w:bCs/>
                <w:sz w:val="20"/>
              </w:rPr>
              <w:t>awake and alert</w:t>
            </w:r>
            <w:r w:rsidRPr="00BA51DC">
              <w:rPr>
                <w:sz w:val="20"/>
              </w:rPr>
              <w:t>)</w:t>
            </w:r>
          </w:p>
          <w:p w14:paraId="14443535" w14:textId="77777777" w:rsidR="00BA51DC" w:rsidRPr="00BA51DC" w:rsidRDefault="008C2465" w:rsidP="00BA51DC">
            <w:pPr>
              <w:pStyle w:val="Header"/>
              <w:numPr>
                <w:ilvl w:val="0"/>
                <w:numId w:val="2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120" w:after="60"/>
              <w:ind w:left="432" w:hanging="432"/>
              <w:rPr>
                <w:sz w:val="20"/>
              </w:rPr>
            </w:pPr>
            <w:r w:rsidRPr="00BA51DC">
              <w:rPr>
                <w:sz w:val="20"/>
              </w:rPr>
              <w:t xml:space="preserve">Give </w:t>
            </w:r>
            <w:proofErr w:type="spellStart"/>
            <w:r w:rsidRPr="00BA51DC">
              <w:rPr>
                <w:sz w:val="20"/>
              </w:rPr>
              <w:t>Insta</w:t>
            </w:r>
            <w:proofErr w:type="spellEnd"/>
            <w:r w:rsidRPr="00BA51DC">
              <w:rPr>
                <w:sz w:val="20"/>
              </w:rPr>
              <w:t xml:space="preserve">-Glucose® </w:t>
            </w:r>
            <w:proofErr w:type="gramStart"/>
            <w:r w:rsidRPr="00BA51DC">
              <w:rPr>
                <w:sz w:val="20"/>
              </w:rPr>
              <w:t>or  Cake</w:t>
            </w:r>
            <w:proofErr w:type="gramEnd"/>
            <w:r w:rsidRPr="00BA51DC">
              <w:rPr>
                <w:sz w:val="20"/>
              </w:rPr>
              <w:t xml:space="preserve"> Decorating Gel - put between gums and teeth and rub in.</w:t>
            </w:r>
          </w:p>
          <w:p w14:paraId="17B9DE3D" w14:textId="77777777" w:rsidR="00BA51DC" w:rsidRPr="00BA51DC" w:rsidRDefault="008C2465" w:rsidP="00BA51DC">
            <w:pPr>
              <w:pStyle w:val="Header"/>
              <w:numPr>
                <w:ilvl w:val="0"/>
                <w:numId w:val="2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120" w:after="60"/>
              <w:ind w:left="522" w:hanging="522"/>
              <w:rPr>
                <w:sz w:val="20"/>
              </w:rPr>
            </w:pPr>
            <w:r w:rsidRPr="00BA51DC">
              <w:rPr>
                <w:sz w:val="20"/>
              </w:rPr>
              <w:t>Look for person to ‘wake up’</w:t>
            </w:r>
          </w:p>
          <w:p w14:paraId="508F958A" w14:textId="77777777" w:rsidR="00BA51DC" w:rsidRPr="00BA51DC" w:rsidRDefault="008C2465" w:rsidP="00BA51DC">
            <w:pPr>
              <w:pStyle w:val="Header"/>
              <w:numPr>
                <w:ilvl w:val="0"/>
                <w:numId w:val="2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120" w:after="60"/>
              <w:ind w:left="522" w:hanging="522"/>
              <w:rPr>
                <w:sz w:val="20"/>
              </w:rPr>
            </w:pPr>
            <w:r w:rsidRPr="00BA51DC">
              <w:rPr>
                <w:sz w:val="20"/>
              </w:rPr>
              <w:t>Recheck B.S. in 10-20 min.</w:t>
            </w:r>
          </w:p>
          <w:p w14:paraId="2F689EA2" w14:textId="77777777" w:rsidR="00BA51DC" w:rsidRPr="00BA51DC" w:rsidRDefault="008C2465" w:rsidP="00BA51DC">
            <w:pPr>
              <w:pStyle w:val="Header"/>
              <w:numPr>
                <w:ilvl w:val="0"/>
                <w:numId w:val="2"/>
              </w:numPr>
              <w:tabs>
                <w:tab w:val="clear" w:pos="2160"/>
                <w:tab w:val="clear" w:pos="4320"/>
                <w:tab w:val="clear" w:pos="8640"/>
                <w:tab w:val="num" w:pos="432"/>
              </w:tabs>
              <w:spacing w:before="120"/>
              <w:ind w:left="518" w:hanging="518"/>
              <w:rPr>
                <w:sz w:val="20"/>
              </w:rPr>
            </w:pPr>
            <w:r w:rsidRPr="00BA51DC">
              <w:rPr>
                <w:b/>
                <w:bCs/>
                <w:i/>
                <w:iCs/>
                <w:sz w:val="20"/>
              </w:rPr>
              <w:t>Once alert</w:t>
            </w:r>
            <w:r w:rsidRPr="00BA51DC">
              <w:rPr>
                <w:sz w:val="20"/>
              </w:rPr>
              <w:t xml:space="preserve"> – </w:t>
            </w:r>
            <w:r w:rsidRPr="00BA51DC">
              <w:rPr>
                <w:sz w:val="20"/>
              </w:rPr>
              <w:t>follow “actions” under</w:t>
            </w:r>
          </w:p>
          <w:p w14:paraId="5B9A7BF9" w14:textId="77777777" w:rsidR="00BA51DC" w:rsidRPr="00BA51DC" w:rsidRDefault="008C2465">
            <w:pPr>
              <w:rPr>
                <w:sz w:val="20"/>
              </w:rPr>
            </w:pPr>
            <w:r w:rsidRPr="00BA51DC">
              <w:rPr>
                <w:rFonts w:ascii="Arial" w:hAnsi="Arial"/>
                <w:sz w:val="20"/>
                <w:shd w:val="clear" w:color="auto" w:fill="FFFFFF"/>
              </w:rPr>
              <w:t xml:space="preserve">                </w:t>
            </w:r>
            <w:r w:rsidRPr="00BA51DC">
              <w:rPr>
                <w:rFonts w:ascii="Arial" w:hAnsi="Arial"/>
                <w:sz w:val="20"/>
                <w:highlight w:val="yellow"/>
                <w:shd w:val="clear" w:color="auto" w:fill="FFFFFF"/>
              </w:rPr>
              <w:t>‘</w:t>
            </w:r>
            <w:r w:rsidRPr="00BA51DC">
              <w:rPr>
                <w:rFonts w:ascii="Arial" w:hAnsi="Arial"/>
                <w:sz w:val="20"/>
                <w:shd w:val="clear" w:color="auto" w:fill="FFFFFF"/>
              </w:rPr>
              <w:t>Mild’ column</w:t>
            </w:r>
          </w:p>
        </w:tc>
        <w:tc>
          <w:tcPr>
            <w:tcW w:w="5130" w:type="dxa"/>
          </w:tcPr>
          <w:p w14:paraId="5092F877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spacing w:before="120" w:after="60"/>
              <w:ind w:left="522" w:hanging="522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BA51DC">
              <w:rPr>
                <w:rFonts w:ascii="Arial" w:hAnsi="Arial"/>
                <w:b/>
                <w:bCs/>
                <w:i/>
                <w:iCs/>
                <w:sz w:val="20"/>
              </w:rPr>
              <w:t>Place in position of safety</w:t>
            </w:r>
          </w:p>
          <w:p w14:paraId="3152D47C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spacing w:before="120" w:after="60"/>
              <w:ind w:left="522" w:hanging="522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Check B.S.</w:t>
            </w:r>
          </w:p>
          <w:p w14:paraId="51AE5810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spacing w:before="120" w:after="60"/>
              <w:ind w:left="522" w:hanging="522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If on insulin pump, disconnect or suspend until fully recovered from low blood sugar (</w:t>
            </w:r>
            <w:r w:rsidRPr="00BA51DC">
              <w:rPr>
                <w:rFonts w:ascii="Arial" w:hAnsi="Arial"/>
                <w:b/>
                <w:bCs/>
                <w:sz w:val="20"/>
              </w:rPr>
              <w:t>awake and alert</w:t>
            </w:r>
            <w:r w:rsidRPr="00BA51DC">
              <w:rPr>
                <w:rFonts w:ascii="Arial" w:hAnsi="Arial"/>
                <w:sz w:val="20"/>
              </w:rPr>
              <w:t>)</w:t>
            </w:r>
          </w:p>
          <w:p w14:paraId="28752E70" w14:textId="77777777" w:rsidR="00BA51DC" w:rsidRPr="00BA51DC" w:rsidRDefault="008C2465" w:rsidP="00BA51DC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spacing w:before="120" w:after="60"/>
              <w:ind w:left="518" w:hanging="51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 xml:space="preserve">Glucagon: </w:t>
            </w:r>
            <w:r w:rsidRPr="00BA51DC">
              <w:rPr>
                <w:rFonts w:ascii="Arial" w:hAnsi="Arial"/>
                <w:i/>
                <w:iCs/>
                <w:sz w:val="20"/>
              </w:rPr>
              <w:t xml:space="preserve">can be given with an insulin syringe </w:t>
            </w:r>
            <w:r w:rsidRPr="00BA51DC">
              <w:rPr>
                <w:rFonts w:ascii="Arial" w:hAnsi="Arial"/>
                <w:sz w:val="20"/>
              </w:rPr>
              <w:t>like insulin</w:t>
            </w:r>
          </w:p>
          <w:p w14:paraId="3283433F" w14:textId="77777777" w:rsidR="00BA51DC" w:rsidRPr="00BA51DC" w:rsidRDefault="008C2465">
            <w:pPr>
              <w:spacing w:before="120"/>
              <w:ind w:left="51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B</w:t>
            </w:r>
            <w:r w:rsidRPr="00BA51DC">
              <w:rPr>
                <w:rFonts w:ascii="Arial" w:hAnsi="Arial"/>
                <w:sz w:val="20"/>
              </w:rPr>
              <w:t xml:space="preserve">elow 5 </w:t>
            </w:r>
            <w:proofErr w:type="gramStart"/>
            <w:r w:rsidRPr="00BA51DC">
              <w:rPr>
                <w:rFonts w:ascii="Arial" w:hAnsi="Arial"/>
                <w:sz w:val="20"/>
              </w:rPr>
              <w:t>years :</w:t>
            </w:r>
            <w:proofErr w:type="gramEnd"/>
            <w:r w:rsidRPr="00BA51DC">
              <w:rPr>
                <w:rFonts w:ascii="Arial" w:hAnsi="Arial"/>
                <w:sz w:val="20"/>
              </w:rPr>
              <w:t xml:space="preserve"> </w:t>
            </w:r>
            <w:r w:rsidRPr="00BA51DC">
              <w:rPr>
                <w:rFonts w:ascii="Arial" w:hAnsi="Arial"/>
                <w:b/>
                <w:bCs/>
                <w:sz w:val="20"/>
              </w:rPr>
              <w:t>30 units</w:t>
            </w:r>
            <w:r w:rsidRPr="00BA51DC">
              <w:rPr>
                <w:rFonts w:ascii="Arial" w:hAnsi="Arial"/>
                <w:sz w:val="20"/>
              </w:rPr>
              <w:t xml:space="preserve"> </w:t>
            </w:r>
          </w:p>
          <w:p w14:paraId="70B7A971" w14:textId="77777777" w:rsidR="00BA51DC" w:rsidRPr="00BA51DC" w:rsidRDefault="008C2465">
            <w:pPr>
              <w:spacing w:before="20"/>
              <w:ind w:left="51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 xml:space="preserve">5-16 years: </w:t>
            </w:r>
            <w:r w:rsidRPr="00BA51DC">
              <w:rPr>
                <w:rFonts w:ascii="Arial" w:hAnsi="Arial"/>
                <w:b/>
                <w:bCs/>
                <w:sz w:val="20"/>
              </w:rPr>
              <w:t>50 units</w:t>
            </w:r>
            <w:r w:rsidRPr="00BA51DC">
              <w:rPr>
                <w:rFonts w:ascii="Arial" w:hAnsi="Arial"/>
                <w:sz w:val="20"/>
              </w:rPr>
              <w:t xml:space="preserve"> </w:t>
            </w:r>
          </w:p>
          <w:p w14:paraId="50EC40EC" w14:textId="77777777" w:rsidR="00BA51DC" w:rsidRPr="00BA51DC" w:rsidRDefault="008C2465">
            <w:pPr>
              <w:spacing w:before="20" w:after="120"/>
              <w:ind w:left="518"/>
              <w:rPr>
                <w:rFonts w:ascii="Arial" w:hAnsi="Arial"/>
                <w:b/>
                <w:bCs/>
                <w:sz w:val="20"/>
              </w:rPr>
            </w:pPr>
            <w:r w:rsidRPr="00BA51DC">
              <w:rPr>
                <w:rFonts w:ascii="Arial" w:hAnsi="Arial"/>
                <w:sz w:val="20"/>
              </w:rPr>
              <w:t xml:space="preserve">Over 16 years: </w:t>
            </w:r>
            <w:r w:rsidRPr="00BA51DC">
              <w:rPr>
                <w:rFonts w:ascii="Arial" w:hAnsi="Arial"/>
                <w:b/>
                <w:bCs/>
                <w:sz w:val="20"/>
              </w:rPr>
              <w:t>100 units</w:t>
            </w:r>
            <w:r w:rsidRPr="00BA51DC">
              <w:rPr>
                <w:rFonts w:ascii="Arial" w:hAnsi="Arial"/>
                <w:sz w:val="20"/>
              </w:rPr>
              <w:t xml:space="preserve"> </w:t>
            </w:r>
            <w:r w:rsidRPr="00BA51DC">
              <w:rPr>
                <w:rFonts w:ascii="Arial" w:hAnsi="Arial"/>
                <w:b/>
                <w:bCs/>
                <w:sz w:val="20"/>
              </w:rPr>
              <w:t>(All of dose)</w:t>
            </w:r>
          </w:p>
          <w:p w14:paraId="128374BB" w14:textId="77777777" w:rsidR="00BA51DC" w:rsidRPr="00BA51DC" w:rsidRDefault="008C2465" w:rsidP="00BA51DC">
            <w:pPr>
              <w:numPr>
                <w:ilvl w:val="0"/>
                <w:numId w:val="3"/>
              </w:numPr>
              <w:tabs>
                <w:tab w:val="clear" w:pos="2678"/>
                <w:tab w:val="num" w:pos="432"/>
              </w:tabs>
              <w:spacing w:before="20" w:after="20"/>
              <w:ind w:left="1872" w:hanging="1872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b/>
                <w:bCs/>
                <w:sz w:val="20"/>
              </w:rPr>
              <w:t>Check B.S. every 10-15 min. until &gt;80</w:t>
            </w:r>
            <w:r w:rsidRPr="00BA51DC">
              <w:rPr>
                <w:rFonts w:ascii="Arial" w:hAnsi="Arial"/>
                <w:sz w:val="20"/>
              </w:rPr>
              <w:t xml:space="preserve"> </w:t>
            </w:r>
          </w:p>
          <w:p w14:paraId="5821D8FD" w14:textId="77777777" w:rsidR="00BA51DC" w:rsidRPr="00BA51DC" w:rsidRDefault="008C2465" w:rsidP="00BA51DC">
            <w:pPr>
              <w:numPr>
                <w:ilvl w:val="0"/>
                <w:numId w:val="3"/>
              </w:numPr>
              <w:tabs>
                <w:tab w:val="clear" w:pos="2678"/>
                <w:tab w:val="num" w:pos="432"/>
              </w:tabs>
              <w:spacing w:before="40"/>
              <w:ind w:hanging="267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b/>
                <w:bCs/>
                <w:sz w:val="20"/>
              </w:rPr>
              <w:t>Check B.S. every hour</w:t>
            </w:r>
            <w:r w:rsidRPr="00BA51DC">
              <w:rPr>
                <w:rFonts w:ascii="Arial" w:hAnsi="Arial"/>
                <w:sz w:val="20"/>
              </w:rPr>
              <w:t xml:space="preserve"> </w:t>
            </w:r>
            <w:r w:rsidRPr="00BA51DC">
              <w:rPr>
                <w:rFonts w:ascii="Arial" w:hAnsi="Arial"/>
                <w:b/>
                <w:bCs/>
                <w:sz w:val="20"/>
              </w:rPr>
              <w:t>x 4-5 hours</w:t>
            </w:r>
          </w:p>
          <w:p w14:paraId="258E3E73" w14:textId="77777777" w:rsidR="00BA51DC" w:rsidRPr="00BA51DC" w:rsidRDefault="008C2465" w:rsidP="00BA51DC">
            <w:pPr>
              <w:numPr>
                <w:ilvl w:val="0"/>
                <w:numId w:val="3"/>
              </w:numPr>
              <w:tabs>
                <w:tab w:val="clear" w:pos="2678"/>
                <w:tab w:val="num" w:pos="432"/>
              </w:tabs>
              <w:spacing w:before="40"/>
              <w:ind w:hanging="2678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 xml:space="preserve">If no response, may need to call 911 </w:t>
            </w:r>
          </w:p>
          <w:p w14:paraId="5CFE81C4" w14:textId="77777777" w:rsidR="00BA51DC" w:rsidRPr="00BA51DC" w:rsidRDefault="008C2465" w:rsidP="00BA51DC">
            <w:pPr>
              <w:numPr>
                <w:ilvl w:val="0"/>
                <w:numId w:val="3"/>
              </w:numPr>
              <w:tabs>
                <w:tab w:val="clear" w:pos="2678"/>
                <w:tab w:val="num" w:pos="432"/>
              </w:tabs>
              <w:spacing w:before="40"/>
              <w:ind w:hanging="2678"/>
              <w:rPr>
                <w:sz w:val="20"/>
              </w:rPr>
            </w:pPr>
            <w:r w:rsidRPr="00BA51DC">
              <w:rPr>
                <w:rFonts w:ascii="Arial" w:hAnsi="Arial"/>
                <w:sz w:val="20"/>
              </w:rPr>
              <w:t>High risk for more lows x 24 hours</w:t>
            </w:r>
          </w:p>
          <w:p w14:paraId="2AC51AB0" w14:textId="77777777" w:rsidR="00BA51DC" w:rsidRPr="00BA51DC" w:rsidRDefault="008C2465" w:rsidP="00BA51DC">
            <w:pPr>
              <w:spacing w:before="40"/>
              <w:rPr>
                <w:sz w:val="20"/>
              </w:rPr>
            </w:pPr>
            <w:r w:rsidRPr="00BA51DC">
              <w:rPr>
                <w:rFonts w:ascii="Arial" w:hAnsi="Arial"/>
                <w:i/>
                <w:iCs/>
                <w:sz w:val="20"/>
              </w:rPr>
              <w:t xml:space="preserve">       (need to </w:t>
            </w:r>
            <w:r w:rsidRPr="00BA51DC">
              <w:rPr>
                <w:rFonts w:ascii="Arial" w:hAnsi="Arial"/>
                <w:i/>
                <w:iCs/>
                <w:sz w:val="20"/>
              </w:rPr>
              <w:sym w:font="Symbol" w:char="F0AD"/>
            </w:r>
            <w:r w:rsidRPr="00BA51DC">
              <w:rPr>
                <w:rFonts w:ascii="Arial" w:hAnsi="Arial"/>
                <w:i/>
                <w:iCs/>
                <w:sz w:val="20"/>
              </w:rPr>
              <w:t xml:space="preserve"> food i</w:t>
            </w:r>
            <w:r w:rsidRPr="00BA51DC">
              <w:rPr>
                <w:rFonts w:ascii="Arial" w:hAnsi="Arial"/>
                <w:i/>
                <w:iCs/>
                <w:sz w:val="20"/>
              </w:rPr>
              <w:t xml:space="preserve">ntake &amp; </w:t>
            </w:r>
            <w:r w:rsidRPr="00BA51DC">
              <w:rPr>
                <w:rFonts w:ascii="Arial" w:hAnsi="Arial"/>
                <w:i/>
                <w:iCs/>
                <w:sz w:val="20"/>
              </w:rPr>
              <w:sym w:font="Symbol" w:char="F0AF"/>
            </w:r>
            <w:r w:rsidRPr="00BA51DC">
              <w:rPr>
                <w:rFonts w:ascii="Arial" w:hAnsi="Arial"/>
                <w:i/>
                <w:iCs/>
                <w:sz w:val="20"/>
              </w:rPr>
              <w:t xml:space="preserve"> insulin doses)</w:t>
            </w:r>
          </w:p>
        </w:tc>
      </w:tr>
      <w:tr w:rsidR="00BA51DC" w:rsidRPr="00BA51DC" w14:paraId="2434428B" w14:textId="77777777">
        <w:tc>
          <w:tcPr>
            <w:tcW w:w="1908" w:type="dxa"/>
          </w:tcPr>
          <w:p w14:paraId="4A1B9FBB" w14:textId="77777777" w:rsidR="00BA51DC" w:rsidRPr="00BA51DC" w:rsidRDefault="008C2465" w:rsidP="00BA51DC">
            <w:pPr>
              <w:jc w:val="center"/>
              <w:rPr>
                <w:b/>
                <w:sz w:val="20"/>
              </w:rPr>
            </w:pPr>
            <w:r w:rsidRPr="00BA51DC">
              <w:rPr>
                <w:rFonts w:ascii="Arial" w:hAnsi="Arial"/>
                <w:b/>
                <w:sz w:val="20"/>
              </w:rPr>
              <w:t>Recovery time</w:t>
            </w:r>
          </w:p>
        </w:tc>
        <w:tc>
          <w:tcPr>
            <w:tcW w:w="3060" w:type="dxa"/>
          </w:tcPr>
          <w:p w14:paraId="20CBAE64" w14:textId="77777777" w:rsidR="00BA51DC" w:rsidRPr="00BA51DC" w:rsidRDefault="008C2465" w:rsidP="00BA51DC">
            <w:pPr>
              <w:jc w:val="center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10-20 minutes</w:t>
            </w:r>
          </w:p>
        </w:tc>
        <w:tc>
          <w:tcPr>
            <w:tcW w:w="4140" w:type="dxa"/>
          </w:tcPr>
          <w:p w14:paraId="40EDE38E" w14:textId="77777777" w:rsidR="00BA51DC" w:rsidRPr="00BA51DC" w:rsidRDefault="008C2465" w:rsidP="00BA51DC">
            <w:pPr>
              <w:jc w:val="center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20-45 minutes</w:t>
            </w:r>
          </w:p>
        </w:tc>
        <w:tc>
          <w:tcPr>
            <w:tcW w:w="5130" w:type="dxa"/>
          </w:tcPr>
          <w:p w14:paraId="013FA564" w14:textId="77777777" w:rsidR="00BA51DC" w:rsidRPr="00BA51DC" w:rsidRDefault="008C2465">
            <w:pPr>
              <w:pStyle w:val="Heading5"/>
              <w:outlineLvl w:val="4"/>
              <w:rPr>
                <w:sz w:val="20"/>
              </w:rPr>
            </w:pPr>
            <w:r w:rsidRPr="00BA51DC">
              <w:rPr>
                <w:sz w:val="20"/>
              </w:rPr>
              <w:sym w:font="Symbol" w:char="F0AE"/>
            </w:r>
            <w:r w:rsidRPr="00BA51DC">
              <w:rPr>
                <w:sz w:val="20"/>
              </w:rPr>
              <w:t xml:space="preserve"> Call RN / MD and report the episode </w:t>
            </w:r>
            <w:r w:rsidRPr="00BA51DC">
              <w:rPr>
                <w:sz w:val="20"/>
              </w:rPr>
              <w:sym w:font="Symbol" w:char="F0AC"/>
            </w:r>
          </w:p>
          <w:p w14:paraId="01B8A8E6" w14:textId="77777777" w:rsidR="00BA51DC" w:rsidRPr="00BA51DC" w:rsidRDefault="008C2465" w:rsidP="00BA51DC">
            <w:pPr>
              <w:jc w:val="center"/>
              <w:rPr>
                <w:rFonts w:ascii="Arial" w:hAnsi="Arial"/>
                <w:sz w:val="20"/>
              </w:rPr>
            </w:pPr>
            <w:r w:rsidRPr="00BA51DC">
              <w:rPr>
                <w:rFonts w:ascii="Arial" w:hAnsi="Arial"/>
                <w:sz w:val="20"/>
              </w:rPr>
              <w:t>Effects can last 2-12 hours</w:t>
            </w:r>
          </w:p>
        </w:tc>
      </w:tr>
    </w:tbl>
    <w:p w14:paraId="03E99C50" w14:textId="77777777" w:rsidR="00BA51DC" w:rsidRPr="00BA51DC" w:rsidRDefault="008C2465">
      <w:pPr>
        <w:rPr>
          <w:rFonts w:ascii="Arial" w:hAnsi="Arial"/>
        </w:rPr>
      </w:pPr>
    </w:p>
    <w:sectPr w:rsidR="00BA51DC" w:rsidRPr="00BA51DC" w:rsidSect="00BA51DC">
      <w:pgSz w:w="15840" w:h="12240" w:orient="landscape"/>
      <w:pgMar w:top="864" w:right="1008" w:bottom="864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CBB"/>
    <w:multiLevelType w:val="hybridMultilevel"/>
    <w:tmpl w:val="C8805224"/>
    <w:lvl w:ilvl="0" w:tplc="1BCA8EAE">
      <w:start w:val="1"/>
      <w:numFmt w:val="bullet"/>
      <w:lvlText w:val="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1" w15:restartNumberingAfterBreak="0">
    <w:nsid w:val="489D7D00"/>
    <w:multiLevelType w:val="hybridMultilevel"/>
    <w:tmpl w:val="568EFA32"/>
    <w:lvl w:ilvl="0" w:tplc="1BCA8EA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00BB6"/>
    <w:multiLevelType w:val="hybridMultilevel"/>
    <w:tmpl w:val="26B8B1B0"/>
    <w:lvl w:ilvl="0" w:tplc="1BCA8EA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9"/>
    <w:rsid w:val="008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9235AA7"/>
  <w15:chartTrackingRefBased/>
  <w15:docId w15:val="{E66786D1-F1A4-DB4F-9FB7-55D9271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pyrus" w:hAnsi="Papyrus"/>
      <w:sz w:val="24"/>
      <w:szCs w:val="24"/>
    </w:rPr>
  </w:style>
  <w:style w:type="paragraph" w:styleId="Heading3">
    <w:name w:val="heading 3"/>
    <w:basedOn w:val="Normal"/>
    <w:next w:val="Normal"/>
    <w:qFormat/>
    <w:rsid w:val="00BA5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BA51DC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BA51DC"/>
    <w:pPr>
      <w:keepNext/>
      <w:spacing w:before="120" w:after="120"/>
      <w:jc w:val="center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51D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51DC"/>
    <w:pPr>
      <w:tabs>
        <w:tab w:val="center" w:pos="4320"/>
        <w:tab w:val="right" w:pos="8640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26A51-D8EA-4811-8BA0-DE585482359F}"/>
</file>

<file path=customXml/itemProps2.xml><?xml version="1.0" encoding="utf-8"?>
<ds:datastoreItem xmlns:ds="http://schemas.openxmlformats.org/officeDocument/2006/customXml" ds:itemID="{950FA6EF-55EE-463C-A802-E6D2CEB1FC4D}"/>
</file>

<file path=customXml/itemProps3.xml><?xml version="1.0" encoding="utf-8"?>
<ds:datastoreItem xmlns:ds="http://schemas.openxmlformats.org/officeDocument/2006/customXml" ds:itemID="{8C4344C2-B943-4B63-A726-5CEDE17AA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Information Sheet Treatment of Low Blood Sugar (BS)</vt:lpstr>
    </vt:vector>
  </TitlesOfParts>
  <Company>Barbara Davis Center for Childhood Diabetes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Information Sheet Treatment of Low Blood Sugar (BS)</dc:title>
  <dc:subject/>
  <dc:creator>BDC UCHSC</dc:creator>
  <cp:keywords/>
  <cp:lastModifiedBy>Norbury-Glaser, Mary</cp:lastModifiedBy>
  <cp:revision>2</cp:revision>
  <dcterms:created xsi:type="dcterms:W3CDTF">2018-07-17T18:10:00Z</dcterms:created>
  <dcterms:modified xsi:type="dcterms:W3CDTF">2018-07-17T18:10:00Z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