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08CA9C1A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Budget Priorities Committee</w:t>
      </w:r>
      <w:r w:rsidR="00971975">
        <w:rPr>
          <w:rFonts w:asciiTheme="minorHAnsi" w:hAnsiTheme="minorHAnsi" w:cstheme="minorHAnsi"/>
          <w:sz w:val="22"/>
          <w:szCs w:val="22"/>
        </w:rPr>
        <w:t xml:space="preserve"> (BPC)</w:t>
      </w:r>
    </w:p>
    <w:p w14:paraId="5B8A09BB" w14:textId="4A6D9FDF" w:rsidR="005215A3" w:rsidRPr="003E058D" w:rsidRDefault="001D0263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614AA4DD" w:rsidR="003C12AB" w:rsidRPr="003E058D" w:rsidRDefault="00EF0017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May 7</w:t>
      </w:r>
      <w:r w:rsidR="00A90F1A" w:rsidRPr="003E058D">
        <w:rPr>
          <w:rFonts w:asciiTheme="minorHAnsi" w:hAnsiTheme="minorHAnsi" w:cstheme="minorHAnsi"/>
          <w:sz w:val="22"/>
          <w:szCs w:val="22"/>
        </w:rPr>
        <w:t>,</w:t>
      </w:r>
      <w:r w:rsidR="003C12AB" w:rsidRPr="003E058D">
        <w:rPr>
          <w:rFonts w:asciiTheme="minorHAnsi" w:hAnsiTheme="minorHAnsi" w:cstheme="minorHAnsi"/>
          <w:sz w:val="22"/>
          <w:szCs w:val="22"/>
        </w:rPr>
        <w:t xml:space="preserve"> 202</w:t>
      </w:r>
      <w:r w:rsidRPr="003E058D">
        <w:rPr>
          <w:rFonts w:asciiTheme="minorHAnsi" w:hAnsiTheme="minorHAnsi" w:cstheme="minorHAnsi"/>
          <w:sz w:val="22"/>
          <w:szCs w:val="22"/>
        </w:rPr>
        <w:t>4</w:t>
      </w:r>
    </w:p>
    <w:p w14:paraId="115FDFAD" w14:textId="2588A921" w:rsidR="003C12AB" w:rsidRPr="003E058D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Theme="minorHAnsi" w:hAnsiTheme="minorHAnsi" w:cstheme="minorHAnsi"/>
          <w:sz w:val="22"/>
          <w:szCs w:val="22"/>
        </w:rPr>
        <w:t>10:</w:t>
      </w:r>
      <w:r w:rsidR="00E4689F" w:rsidRPr="003E058D">
        <w:rPr>
          <w:rFonts w:asciiTheme="minorHAnsi" w:hAnsiTheme="minorHAnsi" w:cstheme="minorHAnsi"/>
          <w:sz w:val="22"/>
          <w:szCs w:val="22"/>
        </w:rPr>
        <w:t>0</w:t>
      </w:r>
      <w:r w:rsidRPr="003E058D">
        <w:rPr>
          <w:rFonts w:asciiTheme="minorHAnsi" w:hAnsiTheme="minorHAnsi" w:cstheme="minorHAnsi"/>
          <w:sz w:val="22"/>
          <w:szCs w:val="22"/>
        </w:rPr>
        <w:t xml:space="preserve">0 </w:t>
      </w:r>
      <w:r w:rsidR="00971975">
        <w:rPr>
          <w:rFonts w:asciiTheme="minorHAnsi" w:hAnsiTheme="minorHAnsi" w:cstheme="minorHAnsi"/>
          <w:sz w:val="22"/>
          <w:szCs w:val="22"/>
        </w:rPr>
        <w:t>a</w:t>
      </w:r>
      <w:r w:rsidRPr="003E058D">
        <w:rPr>
          <w:rFonts w:asciiTheme="minorHAnsi" w:hAnsiTheme="minorHAnsi" w:cstheme="minorHAnsi"/>
          <w:sz w:val="22"/>
          <w:szCs w:val="22"/>
        </w:rPr>
        <w:t>m – 1</w:t>
      </w:r>
      <w:r w:rsidR="00E4689F" w:rsidRPr="003E058D">
        <w:rPr>
          <w:rFonts w:asciiTheme="minorHAnsi" w:hAnsiTheme="minorHAnsi" w:cstheme="minorHAnsi"/>
          <w:sz w:val="22"/>
          <w:szCs w:val="22"/>
        </w:rPr>
        <w:t>1</w:t>
      </w:r>
      <w:r w:rsidRPr="003E058D">
        <w:rPr>
          <w:rFonts w:asciiTheme="minorHAnsi" w:hAnsiTheme="minorHAnsi" w:cstheme="minorHAnsi"/>
          <w:sz w:val="22"/>
          <w:szCs w:val="22"/>
        </w:rPr>
        <w:t>:</w:t>
      </w:r>
      <w:r w:rsidR="00E4689F" w:rsidRPr="003E058D">
        <w:rPr>
          <w:rFonts w:asciiTheme="minorHAnsi" w:hAnsiTheme="minorHAnsi" w:cstheme="minorHAnsi"/>
          <w:sz w:val="22"/>
          <w:szCs w:val="22"/>
        </w:rPr>
        <w:t>3</w:t>
      </w:r>
      <w:r w:rsidRPr="003E058D">
        <w:rPr>
          <w:rFonts w:asciiTheme="minorHAnsi" w:hAnsiTheme="minorHAnsi" w:cstheme="minorHAnsi"/>
          <w:sz w:val="22"/>
          <w:szCs w:val="22"/>
        </w:rPr>
        <w:t xml:space="preserve">0 </w:t>
      </w:r>
      <w:r w:rsidR="00460F55">
        <w:rPr>
          <w:rFonts w:asciiTheme="minorHAnsi" w:hAnsiTheme="minorHAnsi" w:cstheme="minorHAnsi"/>
          <w:sz w:val="22"/>
          <w:szCs w:val="22"/>
        </w:rPr>
        <w:t>a</w:t>
      </w:r>
      <w:r w:rsidRPr="003E058D">
        <w:rPr>
          <w:rFonts w:asciiTheme="minorHAnsi" w:hAnsiTheme="minorHAnsi" w:cstheme="minorHAnsi"/>
          <w:sz w:val="22"/>
          <w:szCs w:val="22"/>
        </w:rPr>
        <w:t>m</w:t>
      </w:r>
    </w:p>
    <w:p w14:paraId="26149EFB" w14:textId="77777777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50CEFC" w14:textId="47BFD2EF" w:rsidR="00971975" w:rsidRPr="00971975" w:rsidRDefault="00971975" w:rsidP="00971975">
      <w:pPr>
        <w:rPr>
          <w:rFonts w:asciiTheme="minorHAnsi" w:hAnsiTheme="minorHAnsi" w:cstheme="minorHAnsi"/>
          <w:sz w:val="22"/>
          <w:szCs w:val="22"/>
        </w:rPr>
      </w:pPr>
      <w:r w:rsidRPr="00971975">
        <w:rPr>
          <w:rFonts w:asciiTheme="minorHAnsi" w:hAnsiTheme="minorHAnsi" w:cstheme="minorHAnsi"/>
          <w:sz w:val="22"/>
          <w:szCs w:val="22"/>
        </w:rPr>
        <w:t>BPC Attendees: Joanne Addison (chair), Kelly McCusker (secretary), Katherine Gunny, Todd Ely, Miloje Radenkovic, David Tracer, Alan Davis, Ann Komara</w:t>
      </w:r>
      <w:r w:rsidR="00051CAE">
        <w:rPr>
          <w:rFonts w:asciiTheme="minorHAnsi" w:hAnsiTheme="minorHAnsi" w:cstheme="minorHAnsi"/>
          <w:sz w:val="22"/>
          <w:szCs w:val="22"/>
        </w:rPr>
        <w:t>, David Hildebrand</w:t>
      </w:r>
      <w:r w:rsidR="009D7FFE">
        <w:rPr>
          <w:rFonts w:asciiTheme="minorHAnsi" w:hAnsiTheme="minorHAnsi" w:cstheme="minorHAnsi"/>
          <w:sz w:val="22"/>
          <w:szCs w:val="22"/>
        </w:rPr>
        <w:t>,</w:t>
      </w:r>
      <w:r w:rsidR="009D7FFE" w:rsidRPr="009D7FFE">
        <w:rPr>
          <w:rFonts w:asciiTheme="minorHAnsi" w:hAnsiTheme="minorHAnsi" w:cstheme="minorHAnsi"/>
          <w:sz w:val="22"/>
          <w:szCs w:val="22"/>
        </w:rPr>
        <w:t xml:space="preserve"> </w:t>
      </w:r>
      <w:r w:rsidR="009D7FFE" w:rsidRPr="00971975">
        <w:rPr>
          <w:rFonts w:asciiTheme="minorHAnsi" w:hAnsiTheme="minorHAnsi" w:cstheme="minorHAnsi"/>
          <w:sz w:val="22"/>
          <w:szCs w:val="22"/>
        </w:rPr>
        <w:t>Lucy Dwight</w:t>
      </w:r>
    </w:p>
    <w:p w14:paraId="29216A65" w14:textId="77777777" w:rsidR="00971975" w:rsidRPr="00971975" w:rsidRDefault="00971975" w:rsidP="00971975">
      <w:pPr>
        <w:rPr>
          <w:rFonts w:asciiTheme="minorHAnsi" w:hAnsiTheme="minorHAnsi" w:cstheme="minorHAnsi"/>
          <w:sz w:val="22"/>
          <w:szCs w:val="22"/>
        </w:rPr>
      </w:pPr>
    </w:p>
    <w:p w14:paraId="01FB7E29" w14:textId="6ADF1DC3" w:rsidR="00971975" w:rsidRDefault="00971975" w:rsidP="00971975">
      <w:pPr>
        <w:rPr>
          <w:rFonts w:asciiTheme="minorHAnsi" w:hAnsiTheme="minorHAnsi" w:cstheme="minorHAnsi"/>
          <w:sz w:val="22"/>
          <w:szCs w:val="22"/>
        </w:rPr>
      </w:pPr>
      <w:r w:rsidRPr="00971975">
        <w:rPr>
          <w:rFonts w:asciiTheme="minorHAnsi" w:hAnsiTheme="minorHAnsi" w:cstheme="minorHAnsi"/>
          <w:sz w:val="22"/>
          <w:szCs w:val="22"/>
        </w:rPr>
        <w:t xml:space="preserve">Guests: Ann Sherman (Executive Vice Chancellor for Finance and Administration), Jen St. Peter (Associate Vice Chancellor for Budget), </w:t>
      </w:r>
      <w:r w:rsidR="001069BF" w:rsidRPr="00971975">
        <w:rPr>
          <w:rFonts w:asciiTheme="minorHAnsi" w:hAnsiTheme="minorHAnsi" w:cstheme="minorHAnsi"/>
          <w:sz w:val="22"/>
          <w:szCs w:val="22"/>
        </w:rPr>
        <w:t xml:space="preserve">Constancio Nakuma (Provost), </w:t>
      </w:r>
      <w:r w:rsidR="00671445">
        <w:rPr>
          <w:rFonts w:asciiTheme="minorHAnsi" w:hAnsiTheme="minorHAnsi" w:cstheme="minorHAnsi"/>
          <w:sz w:val="22"/>
          <w:szCs w:val="22"/>
        </w:rPr>
        <w:t>Anthony Wilson (Staff Council Rep),</w:t>
      </w:r>
      <w:r w:rsidR="00671445" w:rsidRPr="00671445">
        <w:rPr>
          <w:rFonts w:asciiTheme="minorHAnsi" w:hAnsiTheme="minorHAnsi" w:cstheme="minorHAnsi"/>
          <w:sz w:val="22"/>
          <w:szCs w:val="22"/>
        </w:rPr>
        <w:t xml:space="preserve"> </w:t>
      </w:r>
      <w:r w:rsidR="00671445" w:rsidRPr="00971975">
        <w:rPr>
          <w:rFonts w:asciiTheme="minorHAnsi" w:hAnsiTheme="minorHAnsi" w:cstheme="minorHAnsi"/>
          <w:sz w:val="22"/>
          <w:szCs w:val="22"/>
        </w:rPr>
        <w:t>Leigh Ann Rutherford (UCDALI Rep),</w:t>
      </w:r>
      <w:r w:rsidR="00051CAE">
        <w:rPr>
          <w:rFonts w:asciiTheme="minorHAnsi" w:hAnsiTheme="minorHAnsi" w:cstheme="minorHAnsi"/>
          <w:sz w:val="22"/>
          <w:szCs w:val="22"/>
        </w:rPr>
        <w:t xml:space="preserve"> </w:t>
      </w:r>
      <w:r w:rsidR="00051CAE" w:rsidRPr="00971975">
        <w:rPr>
          <w:rFonts w:asciiTheme="minorHAnsi" w:hAnsiTheme="minorHAnsi" w:cstheme="minorHAnsi"/>
          <w:sz w:val="22"/>
          <w:szCs w:val="22"/>
        </w:rPr>
        <w:t>Julien Langou (Chair, Department of Mathematical and Statistical Sciences)</w:t>
      </w:r>
    </w:p>
    <w:p w14:paraId="29DBF3D0" w14:textId="77777777" w:rsidR="00243C5B" w:rsidRPr="003E058D" w:rsidRDefault="00243C5B" w:rsidP="0047004B">
      <w:pPr>
        <w:rPr>
          <w:rFonts w:asciiTheme="minorHAnsi" w:hAnsiTheme="minorHAnsi" w:cstheme="minorHAnsi"/>
          <w:sz w:val="22"/>
          <w:szCs w:val="22"/>
        </w:rPr>
      </w:pPr>
    </w:p>
    <w:p w14:paraId="20DB86AF" w14:textId="77777777" w:rsidR="002C2D72" w:rsidRPr="001D0B93" w:rsidRDefault="003C12AB" w:rsidP="002C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Welcome</w:t>
      </w:r>
      <w:r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D419D" w:rsidRPr="001D0B93">
        <w:rPr>
          <w:rFonts w:asciiTheme="minorHAnsi" w:hAnsiTheme="minorHAnsi" w:cstheme="minorHAnsi"/>
          <w:b/>
          <w:bCs/>
          <w:sz w:val="22"/>
          <w:szCs w:val="22"/>
        </w:rPr>
        <w:t>10:00-10:0</w:t>
      </w:r>
      <w:r w:rsidR="002C2D72" w:rsidRPr="001D0B9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CCBB1E3" w14:textId="77777777" w:rsidR="002C2D72" w:rsidRDefault="003C12AB" w:rsidP="002C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C2D72">
        <w:rPr>
          <w:rFonts w:asciiTheme="minorHAnsi" w:hAnsiTheme="minorHAnsi" w:cstheme="minorHAnsi"/>
          <w:sz w:val="22"/>
          <w:szCs w:val="22"/>
        </w:rPr>
        <w:t xml:space="preserve">Approval of meeting minutes </w:t>
      </w:r>
    </w:p>
    <w:p w14:paraId="733B97B6" w14:textId="77777777" w:rsidR="002C2D72" w:rsidRPr="002C2D72" w:rsidRDefault="001D419D" w:rsidP="002C2D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C2D72">
        <w:rPr>
          <w:rFonts w:asciiTheme="minorHAnsi" w:hAnsiTheme="minorHAnsi" w:cstheme="minorHAnsi"/>
          <w:sz w:val="22"/>
          <w:szCs w:val="22"/>
        </w:rPr>
        <w:t>Approved</w:t>
      </w:r>
    </w:p>
    <w:p w14:paraId="76961261" w14:textId="2E4CAC92" w:rsidR="003C12AB" w:rsidRPr="002C2D72" w:rsidRDefault="002C2D72" w:rsidP="002C2D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Briefly discussed members for next year.</w:t>
      </w:r>
      <w:r w:rsidR="003E058D" w:rsidRPr="002C2D72">
        <w:rPr>
          <w:rFonts w:asciiTheme="minorHAnsi" w:hAnsiTheme="minorHAnsi" w:cstheme="minorHAnsi"/>
          <w:sz w:val="22"/>
          <w:szCs w:val="22"/>
        </w:rPr>
        <w:tab/>
      </w:r>
      <w:r w:rsidR="003E058D" w:rsidRPr="002C2D72">
        <w:rPr>
          <w:rFonts w:asciiTheme="minorHAnsi" w:hAnsiTheme="minorHAnsi" w:cstheme="minorHAnsi"/>
          <w:sz w:val="22"/>
          <w:szCs w:val="22"/>
        </w:rPr>
        <w:tab/>
      </w:r>
      <w:r w:rsidR="003E058D" w:rsidRPr="002C2D72">
        <w:rPr>
          <w:rFonts w:asciiTheme="minorHAnsi" w:hAnsiTheme="minorHAnsi" w:cstheme="minorHAnsi"/>
          <w:sz w:val="22"/>
          <w:szCs w:val="22"/>
        </w:rPr>
        <w:tab/>
      </w:r>
      <w:r w:rsidR="003E058D" w:rsidRPr="002C2D72">
        <w:rPr>
          <w:rFonts w:asciiTheme="minorHAnsi" w:hAnsiTheme="minorHAnsi" w:cstheme="minorHAnsi"/>
          <w:sz w:val="22"/>
          <w:szCs w:val="22"/>
        </w:rPr>
        <w:tab/>
      </w:r>
      <w:r w:rsidR="003E058D" w:rsidRPr="002C2D72">
        <w:rPr>
          <w:rFonts w:asciiTheme="minorHAnsi" w:hAnsiTheme="minorHAnsi" w:cstheme="minorHAnsi"/>
          <w:sz w:val="22"/>
          <w:szCs w:val="22"/>
        </w:rPr>
        <w:tab/>
      </w:r>
    </w:p>
    <w:p w14:paraId="794A9508" w14:textId="77777777" w:rsidR="00E4689F" w:rsidRPr="003E058D" w:rsidRDefault="00E4689F" w:rsidP="00E4689F">
      <w:pPr>
        <w:spacing w:line="276" w:lineRule="atLeast"/>
        <w:rPr>
          <w:rFonts w:ascii="Calibri" w:hAnsi="Calibri" w:cs="Calibri"/>
          <w:color w:val="0E101A"/>
          <w:sz w:val="22"/>
          <w:szCs w:val="22"/>
        </w:rPr>
      </w:pPr>
    </w:p>
    <w:p w14:paraId="0F7141C7" w14:textId="77777777" w:rsidR="002E21DC" w:rsidRPr="002E21DC" w:rsidRDefault="00E4689F" w:rsidP="002E21DC">
      <w:pPr>
        <w:pStyle w:val="ListParagraph"/>
        <w:numPr>
          <w:ilvl w:val="0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>Updates from Jen and Ann</w:t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</w:r>
      <w:r w:rsidRPr="00051CAE">
        <w:rPr>
          <w:rFonts w:ascii="Calibri" w:hAnsi="Calibri" w:cs="Calibri"/>
          <w:b/>
          <w:bCs/>
          <w:color w:val="0E101A"/>
          <w:sz w:val="22"/>
          <w:szCs w:val="22"/>
        </w:rPr>
        <w:tab/>
        <w:t>10:05—10:</w:t>
      </w:r>
      <w:r w:rsidR="003E058D" w:rsidRPr="00051CAE">
        <w:rPr>
          <w:rFonts w:ascii="Calibri" w:hAnsi="Calibri" w:cs="Calibri"/>
          <w:b/>
          <w:bCs/>
          <w:color w:val="0E101A"/>
          <w:sz w:val="22"/>
          <w:szCs w:val="22"/>
        </w:rPr>
        <w:t>45</w:t>
      </w:r>
    </w:p>
    <w:p w14:paraId="05964F5B" w14:textId="77777777" w:rsidR="002E21DC" w:rsidRPr="002E21DC" w:rsidRDefault="00A90F1A" w:rsidP="002E21DC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Retirement Incentive</w:t>
      </w:r>
    </w:p>
    <w:p w14:paraId="0CE6F865" w14:textId="77777777" w:rsidR="002E21DC" w:rsidRPr="002E21DC" w:rsidRDefault="00A90F1A" w:rsidP="002E21DC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Final number/total salary savings/structural deficit</w:t>
      </w:r>
    </w:p>
    <w:p w14:paraId="164C48C0" w14:textId="77148C4F" w:rsidR="001F2454" w:rsidRPr="002E21DC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 xml:space="preserve">Approx </w:t>
      </w:r>
      <w:r w:rsidR="00DC23A9">
        <w:rPr>
          <w:rFonts w:ascii="Calibri" w:hAnsi="Calibri" w:cs="Calibri"/>
          <w:color w:val="212121"/>
          <w:sz w:val="22"/>
          <w:szCs w:val="22"/>
        </w:rPr>
        <w:t>amount</w:t>
      </w:r>
      <w:r w:rsidRPr="002E21DC">
        <w:rPr>
          <w:rFonts w:ascii="Calibri" w:hAnsi="Calibri" w:cs="Calibri"/>
          <w:color w:val="212121"/>
          <w:sz w:val="22"/>
          <w:szCs w:val="22"/>
        </w:rPr>
        <w:t xml:space="preserve"> paid out is $</w:t>
      </w:r>
      <w:proofErr w:type="gramStart"/>
      <w:r w:rsidRPr="002E21DC">
        <w:rPr>
          <w:rFonts w:ascii="Calibri" w:hAnsi="Calibri" w:cs="Calibri"/>
          <w:color w:val="212121"/>
          <w:sz w:val="22"/>
          <w:szCs w:val="22"/>
        </w:rPr>
        <w:t>10M</w:t>
      </w:r>
      <w:proofErr w:type="gramEnd"/>
    </w:p>
    <w:p w14:paraId="078F9B16" w14:textId="06007E6C" w:rsidR="001F2454" w:rsidRPr="002E21DC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Almost 50 people took the retirement incentive.</w:t>
      </w:r>
    </w:p>
    <w:p w14:paraId="2B3D4A59" w14:textId="5C30AA76" w:rsidR="001F2454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proofErr w:type="gramStart"/>
      <w:r w:rsidRPr="002E21DC">
        <w:rPr>
          <w:rFonts w:ascii="Calibri" w:hAnsi="Calibri" w:cs="Calibri"/>
          <w:color w:val="212121"/>
          <w:sz w:val="22"/>
          <w:szCs w:val="22"/>
        </w:rPr>
        <w:t>Amount</w:t>
      </w:r>
      <w:proofErr w:type="gramEnd"/>
      <w:r w:rsidRPr="002E21DC">
        <w:rPr>
          <w:rFonts w:ascii="Calibri" w:hAnsi="Calibri" w:cs="Calibri"/>
          <w:color w:val="212121"/>
          <w:sz w:val="22"/>
          <w:szCs w:val="22"/>
        </w:rPr>
        <w:t xml:space="preserve"> of money </w:t>
      </w:r>
      <w:r w:rsidR="00CC204D">
        <w:rPr>
          <w:rFonts w:ascii="Calibri" w:hAnsi="Calibri" w:cs="Calibri"/>
          <w:color w:val="212121"/>
          <w:sz w:val="22"/>
          <w:szCs w:val="22"/>
        </w:rPr>
        <w:t xml:space="preserve">these </w:t>
      </w:r>
      <w:r w:rsidRPr="002E21DC">
        <w:rPr>
          <w:rFonts w:ascii="Calibri" w:hAnsi="Calibri" w:cs="Calibri"/>
          <w:color w:val="212121"/>
          <w:sz w:val="22"/>
          <w:szCs w:val="22"/>
        </w:rPr>
        <w:t xml:space="preserve">salaries cost us is about $7M; however, </w:t>
      </w:r>
      <w:r w:rsidR="00CC204D">
        <w:rPr>
          <w:rFonts w:ascii="Calibri" w:hAnsi="Calibri" w:cs="Calibri"/>
          <w:color w:val="212121"/>
          <w:sz w:val="22"/>
          <w:szCs w:val="22"/>
        </w:rPr>
        <w:t xml:space="preserve">we </w:t>
      </w:r>
      <w:r>
        <w:rPr>
          <w:rFonts w:ascii="Calibri" w:hAnsi="Calibri" w:cs="Calibri"/>
          <w:color w:val="212121"/>
          <w:sz w:val="22"/>
          <w:szCs w:val="22"/>
        </w:rPr>
        <w:t>can’t have all people leave and no replacement</w:t>
      </w:r>
      <w:r w:rsidR="00CC204D">
        <w:rPr>
          <w:rFonts w:ascii="Calibri" w:hAnsi="Calibri" w:cs="Calibri"/>
          <w:color w:val="212121"/>
          <w:sz w:val="22"/>
          <w:szCs w:val="22"/>
        </w:rPr>
        <w:t>s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1069BF">
        <w:rPr>
          <w:rFonts w:ascii="Calibri" w:hAnsi="Calibri" w:cs="Calibri"/>
          <w:color w:val="212121"/>
          <w:sz w:val="22"/>
          <w:szCs w:val="22"/>
        </w:rPr>
        <w:t>O</w:t>
      </w:r>
      <w:r>
        <w:rPr>
          <w:rFonts w:ascii="Calibri" w:hAnsi="Calibri" w:cs="Calibri"/>
          <w:color w:val="212121"/>
          <w:sz w:val="22"/>
          <w:szCs w:val="22"/>
        </w:rPr>
        <w:t xml:space="preserve">f </w:t>
      </w:r>
      <w:r w:rsidR="00CC204D">
        <w:rPr>
          <w:rFonts w:ascii="Calibri" w:hAnsi="Calibri" w:cs="Calibri"/>
          <w:color w:val="212121"/>
          <w:sz w:val="22"/>
          <w:szCs w:val="22"/>
        </w:rPr>
        <w:t xml:space="preserve">the </w:t>
      </w:r>
      <w:r>
        <w:rPr>
          <w:rFonts w:ascii="Calibri" w:hAnsi="Calibri" w:cs="Calibri"/>
          <w:color w:val="212121"/>
          <w:sz w:val="22"/>
          <w:szCs w:val="22"/>
        </w:rPr>
        <w:t>$7M</w:t>
      </w:r>
      <w:r w:rsidR="00CC204D">
        <w:rPr>
          <w:rFonts w:ascii="Calibri" w:hAnsi="Calibri" w:cs="Calibri"/>
          <w:color w:val="212121"/>
          <w:sz w:val="22"/>
          <w:szCs w:val="22"/>
        </w:rPr>
        <w:t xml:space="preserve"> of</w:t>
      </w:r>
      <w:r>
        <w:rPr>
          <w:rFonts w:ascii="Calibri" w:hAnsi="Calibri" w:cs="Calibri"/>
          <w:color w:val="212121"/>
          <w:sz w:val="22"/>
          <w:szCs w:val="22"/>
        </w:rPr>
        <w:t xml:space="preserve"> saving</w:t>
      </w:r>
      <w:r w:rsidR="00CC204D">
        <w:rPr>
          <w:rFonts w:ascii="Calibri" w:hAnsi="Calibri" w:cs="Calibri"/>
          <w:color w:val="212121"/>
          <w:sz w:val="22"/>
          <w:szCs w:val="22"/>
        </w:rPr>
        <w:t>s</w:t>
      </w:r>
      <w:r>
        <w:rPr>
          <w:rFonts w:ascii="Calibri" w:hAnsi="Calibri" w:cs="Calibri"/>
          <w:color w:val="212121"/>
          <w:sz w:val="22"/>
          <w:szCs w:val="22"/>
        </w:rPr>
        <w:t xml:space="preserve">, we want to have about $5M to save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over time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CC204D">
        <w:rPr>
          <w:rFonts w:ascii="Calibri" w:hAnsi="Calibri" w:cs="Calibri"/>
          <w:color w:val="212121"/>
          <w:sz w:val="22"/>
          <w:szCs w:val="22"/>
        </w:rPr>
        <w:t>This number comes</w:t>
      </w:r>
      <w:r>
        <w:rPr>
          <w:rFonts w:ascii="Calibri" w:hAnsi="Calibri" w:cs="Calibri"/>
          <w:color w:val="212121"/>
          <w:sz w:val="22"/>
          <w:szCs w:val="22"/>
        </w:rPr>
        <w:t xml:space="preserve"> from </w:t>
      </w:r>
      <w:r w:rsidR="00CC204D">
        <w:rPr>
          <w:rFonts w:ascii="Calibri" w:hAnsi="Calibri" w:cs="Calibri"/>
          <w:color w:val="212121"/>
          <w:sz w:val="22"/>
          <w:szCs w:val="22"/>
        </w:rPr>
        <w:t xml:space="preserve">the </w:t>
      </w:r>
      <w:r>
        <w:rPr>
          <w:rFonts w:ascii="Calibri" w:hAnsi="Calibri" w:cs="Calibri"/>
          <w:color w:val="212121"/>
          <w:sz w:val="22"/>
          <w:szCs w:val="22"/>
        </w:rPr>
        <w:t xml:space="preserve">approximate increase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of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expenses every year ($5M increases every year)</w:t>
      </w:r>
      <w:r w:rsidR="001069BF">
        <w:rPr>
          <w:rFonts w:ascii="Calibri" w:hAnsi="Calibri" w:cs="Calibri"/>
          <w:color w:val="212121"/>
          <w:sz w:val="22"/>
          <w:szCs w:val="22"/>
        </w:rPr>
        <w:t>.</w:t>
      </w:r>
    </w:p>
    <w:p w14:paraId="695A0A60" w14:textId="77777777" w:rsidR="001F2454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Some jobs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have to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be filled quickly due to accreditation. </w:t>
      </w:r>
    </w:p>
    <w:p w14:paraId="3E4D011B" w14:textId="5FA99FE0" w:rsidR="001F2454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Start to refill $2M when plans are in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place</w:t>
      </w:r>
      <w:r w:rsidR="001069BF">
        <w:rPr>
          <w:rFonts w:ascii="Calibri" w:hAnsi="Calibri" w:cs="Calibri"/>
          <w:color w:val="212121"/>
          <w:sz w:val="22"/>
          <w:szCs w:val="22"/>
        </w:rPr>
        <w:t>;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staff and faculty. Split among who has left and accreditation issues. </w:t>
      </w:r>
    </w:p>
    <w:p w14:paraId="2B3048CB" w14:textId="10FED340" w:rsidR="001F2454" w:rsidRDefault="001F2454" w:rsidP="001F2454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$2M in one time money each year for the next 2 years</w:t>
      </w:r>
      <w:r w:rsidR="00290D84">
        <w:rPr>
          <w:rFonts w:ascii="Calibri" w:hAnsi="Calibri" w:cs="Calibri"/>
          <w:color w:val="212121"/>
          <w:sz w:val="22"/>
          <w:szCs w:val="22"/>
        </w:rPr>
        <w:t xml:space="preserve"> to buy time in figuring out what to do.</w:t>
      </w:r>
    </w:p>
    <w:p w14:paraId="0D653366" w14:textId="6E8B4DA0" w:rsidR="000663D4" w:rsidRPr="002E21DC" w:rsidRDefault="000663D4" w:rsidP="000663D4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Are we working to create reserves? Yes, but there is no policy right now.</w:t>
      </w:r>
    </w:p>
    <w:p w14:paraId="6B2B307C" w14:textId="77777777" w:rsidR="002E21DC" w:rsidRDefault="00EF0017" w:rsidP="002E21DC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Budget Update</w:t>
      </w:r>
    </w:p>
    <w:p w14:paraId="040DA289" w14:textId="26749120" w:rsidR="00B1620D" w:rsidRDefault="00B1620D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Governor signed bill.</w:t>
      </w:r>
    </w:p>
    <w:p w14:paraId="3D200D6D" w14:textId="0AA0D112" w:rsidR="00B1620D" w:rsidRDefault="00367CF6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Allocated even more money, state higher education percentage increase was 9.3% (original </w:t>
      </w:r>
      <w:r w:rsidR="009C790F">
        <w:rPr>
          <w:rFonts w:ascii="Calibri" w:hAnsi="Calibri" w:cs="Calibri"/>
          <w:color w:val="212121"/>
          <w:sz w:val="22"/>
          <w:szCs w:val="22"/>
        </w:rPr>
        <w:t>estimate</w:t>
      </w:r>
      <w:r>
        <w:rPr>
          <w:rFonts w:ascii="Calibri" w:hAnsi="Calibri" w:cs="Calibri"/>
          <w:color w:val="212121"/>
          <w:sz w:val="22"/>
          <w:szCs w:val="22"/>
        </w:rPr>
        <w:t xml:space="preserve"> was 6%)</w:t>
      </w:r>
      <w:r w:rsidR="009C790F">
        <w:rPr>
          <w:rFonts w:ascii="Calibri" w:hAnsi="Calibri" w:cs="Calibri"/>
          <w:color w:val="212121"/>
          <w:sz w:val="22"/>
          <w:szCs w:val="22"/>
        </w:rPr>
        <w:t>.</w:t>
      </w:r>
    </w:p>
    <w:p w14:paraId="42BCD2AF" w14:textId="4B7E61CE" w:rsidR="00367CF6" w:rsidRDefault="00367CF6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CU System was 9.5% increase, CU Denver gets 8.5%</w:t>
      </w:r>
      <w:r w:rsidR="009C790F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gramStart"/>
      <w:r w:rsidR="009C790F">
        <w:rPr>
          <w:rFonts w:ascii="Calibri" w:hAnsi="Calibri" w:cs="Calibri"/>
          <w:color w:val="212121"/>
          <w:sz w:val="22"/>
          <w:szCs w:val="22"/>
        </w:rPr>
        <w:t>increase</w:t>
      </w:r>
      <w:proofErr w:type="gramEnd"/>
    </w:p>
    <w:p w14:paraId="6500F90C" w14:textId="6D5D3AEB" w:rsidR="00367CF6" w:rsidRDefault="00367CF6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Tuition cap is 3%</w:t>
      </w:r>
      <w:r w:rsidR="00BE32B0">
        <w:rPr>
          <w:rFonts w:ascii="Calibri" w:hAnsi="Calibri" w:cs="Calibri"/>
          <w:color w:val="212121"/>
          <w:sz w:val="22"/>
          <w:szCs w:val="22"/>
        </w:rPr>
        <w:t xml:space="preserve"> for residents, </w:t>
      </w:r>
      <w:r w:rsidR="009C790F">
        <w:rPr>
          <w:rFonts w:ascii="Calibri" w:hAnsi="Calibri" w:cs="Calibri"/>
          <w:color w:val="212121"/>
          <w:sz w:val="22"/>
          <w:szCs w:val="22"/>
        </w:rPr>
        <w:t>non-resident</w:t>
      </w:r>
      <w:r w:rsidR="00BE32B0">
        <w:rPr>
          <w:rFonts w:ascii="Calibri" w:hAnsi="Calibri" w:cs="Calibri"/>
          <w:color w:val="212121"/>
          <w:sz w:val="22"/>
          <w:szCs w:val="22"/>
        </w:rPr>
        <w:t xml:space="preserve"> was </w:t>
      </w:r>
      <w:proofErr w:type="gramStart"/>
      <w:r w:rsidR="00BE32B0">
        <w:rPr>
          <w:rFonts w:ascii="Calibri" w:hAnsi="Calibri" w:cs="Calibri"/>
          <w:color w:val="212121"/>
          <w:sz w:val="22"/>
          <w:szCs w:val="22"/>
        </w:rPr>
        <w:t>4%</w:t>
      </w:r>
      <w:proofErr w:type="gramEnd"/>
    </w:p>
    <w:p w14:paraId="1D045E27" w14:textId="7F7D915C" w:rsidR="00BE32B0" w:rsidRDefault="00BE32B0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Able to put together a balanced budget for next </w:t>
      </w:r>
      <w:r w:rsidR="009C790F">
        <w:rPr>
          <w:rFonts w:ascii="Calibri" w:hAnsi="Calibri" w:cs="Calibri"/>
          <w:color w:val="212121"/>
          <w:sz w:val="22"/>
          <w:szCs w:val="22"/>
        </w:rPr>
        <w:t>year.</w:t>
      </w:r>
    </w:p>
    <w:p w14:paraId="1E78123A" w14:textId="6DADC0B4" w:rsidR="00BE32B0" w:rsidRDefault="00BE32B0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Spring enrollment came in stronger than </w:t>
      </w:r>
      <w:r w:rsidR="009C790F">
        <w:rPr>
          <w:rFonts w:ascii="Calibri" w:hAnsi="Calibri" w:cs="Calibri"/>
          <w:color w:val="212121"/>
          <w:sz w:val="22"/>
          <w:szCs w:val="22"/>
        </w:rPr>
        <w:t>projected.</w:t>
      </w:r>
    </w:p>
    <w:p w14:paraId="0F750527" w14:textId="08E67588" w:rsidR="004F4E29" w:rsidRPr="002E21DC" w:rsidRDefault="004F4E29" w:rsidP="00B1620D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Still projecting a 3.5% decrease in enrollment </w:t>
      </w:r>
      <w:r w:rsidR="00641E92">
        <w:rPr>
          <w:rFonts w:ascii="Calibri" w:hAnsi="Calibri" w:cs="Calibri"/>
          <w:color w:val="212121"/>
          <w:sz w:val="22"/>
          <w:szCs w:val="22"/>
        </w:rPr>
        <w:t>next year</w:t>
      </w:r>
    </w:p>
    <w:p w14:paraId="4D7479FC" w14:textId="77777777" w:rsidR="009C790F" w:rsidRPr="009C790F" w:rsidRDefault="00EC4B10" w:rsidP="009C790F">
      <w:pPr>
        <w:pStyle w:val="ListParagraph"/>
        <w:numPr>
          <w:ilvl w:val="1"/>
          <w:numId w:val="18"/>
        </w:numPr>
        <w:rPr>
          <w:rFonts w:ascii="Calibri" w:hAnsi="Calibri" w:cs="Calibri"/>
          <w:color w:val="212121"/>
          <w:sz w:val="22"/>
          <w:szCs w:val="22"/>
        </w:rPr>
      </w:pPr>
      <w:r w:rsidRPr="009C790F">
        <w:rPr>
          <w:rFonts w:ascii="Calibri" w:hAnsi="Calibri" w:cs="Calibri"/>
          <w:color w:val="212121"/>
          <w:sz w:val="22"/>
          <w:szCs w:val="22"/>
        </w:rPr>
        <w:t>Budget Remodel</w:t>
      </w:r>
      <w:r w:rsidR="009C790F" w:rsidRPr="009C790F">
        <w:rPr>
          <w:rFonts w:ascii="Calibri" w:hAnsi="Calibri" w:cs="Calibri"/>
          <w:color w:val="212121"/>
          <w:sz w:val="22"/>
          <w:szCs w:val="22"/>
        </w:rPr>
        <w:t xml:space="preserve"> Committee</w:t>
      </w:r>
    </w:p>
    <w:p w14:paraId="41C780D3" w14:textId="77777777" w:rsidR="002E21DC" w:rsidRPr="00037F19" w:rsidRDefault="00EF0017" w:rsidP="002E21DC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Goals</w:t>
      </w:r>
    </w:p>
    <w:p w14:paraId="1939E779" w14:textId="74425F82" w:rsidR="00F75D1F" w:rsidRPr="00F75D1F" w:rsidRDefault="00F75D1F" w:rsidP="00F75D1F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Broaden campus understanding of how current budget model works and how it came into being</w:t>
      </w:r>
      <w:r w:rsidR="009C790F">
        <w:rPr>
          <w:rFonts w:ascii="Calibri" w:hAnsi="Calibri" w:cs="Calibri"/>
          <w:color w:val="212121"/>
          <w:sz w:val="22"/>
          <w:szCs w:val="22"/>
        </w:rPr>
        <w:t>.</w:t>
      </w:r>
    </w:p>
    <w:p w14:paraId="7A568082" w14:textId="3156F909" w:rsidR="00F75D1F" w:rsidRPr="00F75D1F" w:rsidRDefault="00F75D1F" w:rsidP="00F75D1F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Establish new base budget</w:t>
      </w:r>
      <w:r w:rsidR="009C790F">
        <w:rPr>
          <w:rFonts w:ascii="Calibri" w:hAnsi="Calibri" w:cs="Calibri"/>
          <w:color w:val="212121"/>
          <w:sz w:val="22"/>
          <w:szCs w:val="22"/>
        </w:rPr>
        <w:t>.</w:t>
      </w:r>
    </w:p>
    <w:p w14:paraId="2F016C2C" w14:textId="709C9D04" w:rsidR="00F75D1F" w:rsidRPr="00F75D1F" w:rsidRDefault="00F75D1F" w:rsidP="00F75D1F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Analyze CU Denver in relation to peer institutions (consultants)</w:t>
      </w:r>
      <w:r w:rsidR="009C790F">
        <w:rPr>
          <w:rFonts w:ascii="Calibri" w:hAnsi="Calibri" w:cs="Calibri"/>
          <w:color w:val="212121"/>
          <w:sz w:val="22"/>
          <w:szCs w:val="22"/>
        </w:rPr>
        <w:t>.</w:t>
      </w:r>
    </w:p>
    <w:p w14:paraId="3D2309B7" w14:textId="43409EFC" w:rsidR="00F75D1F" w:rsidRPr="007321C0" w:rsidRDefault="00F75D1F" w:rsidP="00F75D1F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Establish greater transparency</w:t>
      </w:r>
      <w:r w:rsidR="009C790F">
        <w:rPr>
          <w:rFonts w:ascii="Calibri" w:hAnsi="Calibri" w:cs="Calibri"/>
          <w:color w:val="212121"/>
          <w:sz w:val="22"/>
          <w:szCs w:val="22"/>
        </w:rPr>
        <w:t>.</w:t>
      </w:r>
    </w:p>
    <w:p w14:paraId="22E2F792" w14:textId="7583CDE0" w:rsidR="007321C0" w:rsidRPr="00F75D1F" w:rsidRDefault="007321C0" w:rsidP="007321C0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Benefits: to create a truly balanced model, look at long term budget plans, and be more </w:t>
      </w:r>
      <w:r w:rsidR="009C790F">
        <w:rPr>
          <w:rFonts w:ascii="Calibri" w:hAnsi="Calibri" w:cs="Calibri"/>
          <w:color w:val="212121"/>
          <w:sz w:val="22"/>
          <w:szCs w:val="22"/>
        </w:rPr>
        <w:t>transparent.</w:t>
      </w:r>
    </w:p>
    <w:p w14:paraId="2BDC1A7B" w14:textId="39D1D43A" w:rsidR="00EF0017" w:rsidRPr="007321C0" w:rsidRDefault="00EF0017" w:rsidP="002E21DC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2E21DC">
        <w:rPr>
          <w:rFonts w:ascii="Calibri" w:hAnsi="Calibri" w:cs="Calibri"/>
          <w:color w:val="212121"/>
          <w:sz w:val="22"/>
          <w:szCs w:val="22"/>
        </w:rPr>
        <w:t>Process</w:t>
      </w:r>
    </w:p>
    <w:p w14:paraId="36B39460" w14:textId="1A473858" w:rsidR="007321C0" w:rsidRPr="00EA6BF9" w:rsidRDefault="007321C0" w:rsidP="007321C0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Start first week of September</w:t>
      </w:r>
      <w:r w:rsidR="00EA6BF9">
        <w:rPr>
          <w:rFonts w:ascii="Calibri" w:hAnsi="Calibri" w:cs="Calibri"/>
          <w:color w:val="212121"/>
          <w:sz w:val="22"/>
          <w:szCs w:val="22"/>
        </w:rPr>
        <w:t xml:space="preserve">, meet every 2 weeks for about 90 </w:t>
      </w:r>
      <w:proofErr w:type="gramStart"/>
      <w:r w:rsidR="00EA6BF9">
        <w:rPr>
          <w:rFonts w:ascii="Calibri" w:hAnsi="Calibri" w:cs="Calibri"/>
          <w:color w:val="212121"/>
          <w:sz w:val="22"/>
          <w:szCs w:val="22"/>
        </w:rPr>
        <w:t>minutes</w:t>
      </w:r>
      <w:proofErr w:type="gramEnd"/>
    </w:p>
    <w:p w14:paraId="4B492144" w14:textId="715E6EFD" w:rsidR="00EA6BF9" w:rsidRPr="00EA6BF9" w:rsidRDefault="00EA6BF9" w:rsidP="007321C0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First: look at budget models and alternatives, </w:t>
      </w:r>
      <w:r w:rsidR="009C790F">
        <w:rPr>
          <w:rFonts w:ascii="Calibri" w:hAnsi="Calibri" w:cs="Calibri"/>
          <w:color w:val="212121"/>
          <w:sz w:val="22"/>
          <w:szCs w:val="22"/>
        </w:rPr>
        <w:t>issues,</w:t>
      </w:r>
      <w:r>
        <w:rPr>
          <w:rFonts w:ascii="Calibri" w:hAnsi="Calibri" w:cs="Calibri"/>
          <w:color w:val="212121"/>
          <w:sz w:val="22"/>
          <w:szCs w:val="22"/>
        </w:rPr>
        <w:t xml:space="preserve"> and opportunities</w:t>
      </w:r>
    </w:p>
    <w:p w14:paraId="39DAA0C1" w14:textId="6C11BDF0" w:rsidR="00EC3F9B" w:rsidRPr="00EC3F9B" w:rsidRDefault="00EC3F9B" w:rsidP="00C44543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EC3F9B">
        <w:rPr>
          <w:rFonts w:ascii="Calibri" w:hAnsi="Calibri" w:cs="Calibri"/>
          <w:color w:val="212121"/>
          <w:sz w:val="22"/>
          <w:szCs w:val="22"/>
        </w:rPr>
        <w:t>Second</w:t>
      </w:r>
      <w:r w:rsidR="00947D3B" w:rsidRPr="00EC3F9B">
        <w:rPr>
          <w:rFonts w:ascii="Calibri" w:hAnsi="Calibri" w:cs="Calibri"/>
          <w:color w:val="212121"/>
          <w:sz w:val="22"/>
          <w:szCs w:val="22"/>
        </w:rPr>
        <w:t xml:space="preserve">: Budget implications, and types of </w:t>
      </w:r>
      <w:r w:rsidR="009C790F" w:rsidRPr="00EC3F9B">
        <w:rPr>
          <w:rFonts w:ascii="Calibri" w:hAnsi="Calibri" w:cs="Calibri"/>
          <w:color w:val="212121"/>
          <w:sz w:val="22"/>
          <w:szCs w:val="22"/>
        </w:rPr>
        <w:t>funding, Metrics</w:t>
      </w:r>
      <w:r w:rsidRPr="00EC3F9B">
        <w:rPr>
          <w:rFonts w:ascii="Calibri" w:hAnsi="Calibri" w:cs="Calibri"/>
          <w:color w:val="212121"/>
          <w:sz w:val="22"/>
          <w:szCs w:val="22"/>
        </w:rPr>
        <w:t xml:space="preserve"> to assess allocations</w:t>
      </w:r>
    </w:p>
    <w:p w14:paraId="3B78249E" w14:textId="42549DAE" w:rsidR="00EC3F9B" w:rsidRDefault="00EC3F9B" w:rsidP="007321C0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Third: Apply scenarios and models and to look at longer term planning</w:t>
      </w:r>
    </w:p>
    <w:p w14:paraId="5E49106C" w14:textId="7B84173F" w:rsidR="00624D29" w:rsidRDefault="00624D29" w:rsidP="007321C0">
      <w:pPr>
        <w:pStyle w:val="ListParagraph"/>
        <w:numPr>
          <w:ilvl w:val="3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Plan is to be complete by February to present to Board of </w:t>
      </w:r>
      <w:r w:rsidR="008736D9">
        <w:rPr>
          <w:rFonts w:ascii="Calibri" w:hAnsi="Calibri" w:cs="Calibri"/>
          <w:color w:val="212121"/>
          <w:sz w:val="22"/>
          <w:szCs w:val="22"/>
        </w:rPr>
        <w:t>Regents</w:t>
      </w:r>
    </w:p>
    <w:p w14:paraId="07C7C4B4" w14:textId="7F1FF7CC" w:rsidR="0023491F" w:rsidRDefault="0023491F" w:rsidP="0023491F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Ann will share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outline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, steering committee members, and process </w:t>
      </w:r>
      <w:r w:rsidR="00750602">
        <w:rPr>
          <w:rFonts w:ascii="Calibri" w:hAnsi="Calibri" w:cs="Calibri"/>
          <w:color w:val="212121"/>
          <w:sz w:val="22"/>
          <w:szCs w:val="22"/>
        </w:rPr>
        <w:t>with Joanne</w:t>
      </w:r>
      <w:r w:rsidR="00C9260D">
        <w:rPr>
          <w:rFonts w:ascii="Calibri" w:hAnsi="Calibri" w:cs="Calibri"/>
          <w:color w:val="212121"/>
          <w:sz w:val="22"/>
          <w:szCs w:val="22"/>
        </w:rPr>
        <w:t>.</w:t>
      </w:r>
    </w:p>
    <w:p w14:paraId="0C80CCBF" w14:textId="77777777" w:rsidR="00216CC2" w:rsidRDefault="00C9260D" w:rsidP="00922B97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What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degree </w:t>
      </w:r>
      <w:r w:rsidR="00216CC2">
        <w:rPr>
          <w:rFonts w:ascii="Calibri" w:hAnsi="Calibri" w:cs="Calibri"/>
          <w:color w:val="212121"/>
          <w:sz w:val="22"/>
          <w:szCs w:val="22"/>
        </w:rPr>
        <w:t>will BPC</w:t>
      </w:r>
      <w:r>
        <w:rPr>
          <w:rFonts w:ascii="Calibri" w:hAnsi="Calibri" w:cs="Calibri"/>
          <w:color w:val="212121"/>
          <w:sz w:val="22"/>
          <w:szCs w:val="22"/>
        </w:rPr>
        <w:t xml:space="preserve"> be involved in the budget alignment? </w:t>
      </w:r>
    </w:p>
    <w:p w14:paraId="03E25DB5" w14:textId="57A2681C" w:rsidR="00922B97" w:rsidRDefault="00C9260D" w:rsidP="00216CC2">
      <w:pPr>
        <w:pStyle w:val="ListParagraph"/>
        <w:numPr>
          <w:ilvl w:val="2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BPC will have two representatives</w:t>
      </w:r>
      <w:r w:rsidR="00216CC2">
        <w:rPr>
          <w:rFonts w:ascii="Calibri" w:hAnsi="Calibri" w:cs="Calibri"/>
          <w:color w:val="212121"/>
          <w:sz w:val="22"/>
          <w:szCs w:val="22"/>
        </w:rPr>
        <w:t>.</w:t>
      </w:r>
    </w:p>
    <w:p w14:paraId="180E908B" w14:textId="5085F8DF" w:rsidR="007E492B" w:rsidRDefault="007E492B" w:rsidP="00922B97">
      <w:pPr>
        <w:pStyle w:val="ListParagraph"/>
        <w:numPr>
          <w:ilvl w:val="0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922B97">
        <w:rPr>
          <w:rFonts w:ascii="Calibri" w:hAnsi="Calibri" w:cs="Calibri"/>
          <w:color w:val="212121"/>
          <w:sz w:val="22"/>
          <w:szCs w:val="22"/>
        </w:rPr>
        <w:t>Budget Cut Appeal Process</w:t>
      </w:r>
    </w:p>
    <w:p w14:paraId="0B25981E" w14:textId="55C9F021" w:rsidR="00922B97" w:rsidRDefault="00922B97" w:rsidP="00922B97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Is this possible? Nothing has been institutionalized.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 If you have concerns, </w:t>
      </w:r>
      <w:r w:rsidR="00216CC2">
        <w:rPr>
          <w:rFonts w:ascii="Calibri" w:hAnsi="Calibri" w:cs="Calibri"/>
          <w:color w:val="212121"/>
          <w:sz w:val="22"/>
          <w:szCs w:val="22"/>
        </w:rPr>
        <w:t>contact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16CC2">
        <w:rPr>
          <w:rFonts w:ascii="Calibri" w:hAnsi="Calibri" w:cs="Calibri"/>
          <w:color w:val="212121"/>
          <w:sz w:val="22"/>
          <w:szCs w:val="22"/>
        </w:rPr>
        <w:t>your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16CC2">
        <w:rPr>
          <w:rFonts w:ascii="Calibri" w:hAnsi="Calibri" w:cs="Calibri"/>
          <w:color w:val="212121"/>
          <w:sz w:val="22"/>
          <w:szCs w:val="22"/>
        </w:rPr>
        <w:t>dean / director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14:paraId="249DE41B" w14:textId="38E20D88" w:rsidR="00B317C0" w:rsidRDefault="00216CC2" w:rsidP="00922B97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This question was n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ot necessarily related to schools / colleges. </w:t>
      </w:r>
      <w:r>
        <w:rPr>
          <w:rFonts w:ascii="Calibri" w:hAnsi="Calibri" w:cs="Calibri"/>
          <w:color w:val="212121"/>
          <w:sz w:val="22"/>
          <w:szCs w:val="22"/>
        </w:rPr>
        <w:t>Rather c</w:t>
      </w:r>
      <w:r w:rsidR="00340F1F">
        <w:rPr>
          <w:rFonts w:ascii="Calibri" w:hAnsi="Calibri" w:cs="Calibri"/>
          <w:color w:val="212121"/>
          <w:sz w:val="22"/>
          <w:szCs w:val="22"/>
        </w:rPr>
        <w:t xml:space="preserve">uts to units, </w:t>
      </w:r>
      <w:r>
        <w:rPr>
          <w:rFonts w:ascii="Calibri" w:hAnsi="Calibri" w:cs="Calibri"/>
          <w:color w:val="212121"/>
          <w:sz w:val="22"/>
          <w:szCs w:val="22"/>
        </w:rPr>
        <w:t>places more work on</w:t>
      </w:r>
      <w:r w:rsidR="00340F1F">
        <w:rPr>
          <w:rFonts w:ascii="Calibri" w:hAnsi="Calibri" w:cs="Calibri"/>
          <w:color w:val="212121"/>
          <w:sz w:val="22"/>
          <w:szCs w:val="22"/>
        </w:rPr>
        <w:t xml:space="preserve"> faculty and students. </w:t>
      </w:r>
    </w:p>
    <w:p w14:paraId="3DFB2AA0" w14:textId="2E5EC47F" w:rsidR="006B21BA" w:rsidRPr="00922B97" w:rsidRDefault="00216CC2" w:rsidP="00922B97">
      <w:pPr>
        <w:pStyle w:val="ListParagraph"/>
        <w:numPr>
          <w:ilvl w:val="1"/>
          <w:numId w:val="18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This has come up at the </w:t>
      </w:r>
      <w:r w:rsidR="006B21BA">
        <w:rPr>
          <w:rFonts w:ascii="Calibri" w:hAnsi="Calibri" w:cs="Calibri"/>
          <w:color w:val="212121"/>
          <w:sz w:val="22"/>
          <w:szCs w:val="22"/>
        </w:rPr>
        <w:t>Campus Advisory Committee on Budget (CACB) often.</w:t>
      </w:r>
    </w:p>
    <w:p w14:paraId="63C16281" w14:textId="77777777" w:rsidR="003F0202" w:rsidRDefault="003E058D" w:rsidP="003F0202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AHEC/Budget Transparency</w:t>
      </w:r>
    </w:p>
    <w:p w14:paraId="4CDEC2DA" w14:textId="4C0B87AC" w:rsidR="003E058D" w:rsidRDefault="003E058D" w:rsidP="003F0202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F0202">
        <w:rPr>
          <w:rFonts w:ascii="Calibri" w:hAnsi="Calibri" w:cs="Calibri"/>
          <w:color w:val="212121"/>
          <w:sz w:val="22"/>
          <w:szCs w:val="22"/>
        </w:rPr>
        <w:t>Information request—AH</w:t>
      </w:r>
      <w:r w:rsidR="003B039C">
        <w:rPr>
          <w:rFonts w:ascii="Calibri" w:hAnsi="Calibri" w:cs="Calibri"/>
          <w:color w:val="212121"/>
          <w:sz w:val="22"/>
          <w:szCs w:val="22"/>
        </w:rPr>
        <w:t>EC</w:t>
      </w:r>
      <w:r w:rsidRPr="003F0202">
        <w:rPr>
          <w:rFonts w:ascii="Calibri" w:hAnsi="Calibri" w:cs="Calibri"/>
          <w:color w:val="212121"/>
          <w:sz w:val="22"/>
          <w:szCs w:val="22"/>
        </w:rPr>
        <w:t xml:space="preserve"> rep told </w:t>
      </w:r>
      <w:r w:rsidR="003B039C">
        <w:rPr>
          <w:rFonts w:ascii="Calibri" w:hAnsi="Calibri" w:cs="Calibri"/>
          <w:color w:val="212121"/>
          <w:sz w:val="22"/>
          <w:szCs w:val="22"/>
        </w:rPr>
        <w:t>Faculty Assembly Executive Committee</w:t>
      </w:r>
      <w:r w:rsidRPr="003F0202">
        <w:rPr>
          <w:rFonts w:ascii="Calibri" w:hAnsi="Calibri" w:cs="Calibri"/>
          <w:color w:val="212121"/>
          <w:sz w:val="22"/>
          <w:szCs w:val="22"/>
        </w:rPr>
        <w:t xml:space="preserve"> in a meeting that the three</w:t>
      </w:r>
      <w:r w:rsidR="003F0202">
        <w:rPr>
          <w:rFonts w:ascii="Calibri" w:hAnsi="Calibri" w:cs="Calibri"/>
          <w:color w:val="212121"/>
          <w:sz w:val="22"/>
          <w:szCs w:val="22"/>
        </w:rPr>
        <w:t xml:space="preserve"> i</w:t>
      </w:r>
      <w:r w:rsidRPr="003F0202">
        <w:rPr>
          <w:rFonts w:ascii="Calibri" w:hAnsi="Calibri" w:cs="Calibri"/>
          <w:color w:val="212121"/>
          <w:sz w:val="22"/>
          <w:szCs w:val="22"/>
        </w:rPr>
        <w:t>nstitutions will pay for costs related to the protests—what are those costs?</w:t>
      </w:r>
      <w:r w:rsidR="00B317C0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3F0202">
        <w:rPr>
          <w:rFonts w:ascii="Calibri" w:hAnsi="Calibri" w:cs="Calibri"/>
          <w:color w:val="212121"/>
          <w:sz w:val="22"/>
          <w:szCs w:val="22"/>
        </w:rPr>
        <w:t>How is this being decided?</w:t>
      </w:r>
    </w:p>
    <w:p w14:paraId="5C400ECB" w14:textId="0533B777" w:rsidR="00571127" w:rsidRDefault="00783C67" w:rsidP="003F0202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AHEC used to put out a budget report</w:t>
      </w:r>
      <w:r w:rsidR="00BC349F">
        <w:rPr>
          <w:rFonts w:ascii="Calibri" w:hAnsi="Calibri" w:cs="Calibri"/>
          <w:color w:val="212121"/>
          <w:sz w:val="22"/>
          <w:szCs w:val="22"/>
        </w:rPr>
        <w:t>, has not recently.</w:t>
      </w:r>
    </w:p>
    <w:p w14:paraId="4808A0BD" w14:textId="77278E6D" w:rsidR="00BC349F" w:rsidRPr="003F0202" w:rsidRDefault="00216CC2" w:rsidP="003F0202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We should invite AHEC budget personnel to BPC meetings once a year in the future</w:t>
      </w:r>
      <w:r w:rsidR="00BC349F">
        <w:rPr>
          <w:rFonts w:ascii="Calibri" w:hAnsi="Calibri" w:cs="Calibri"/>
          <w:color w:val="212121"/>
          <w:sz w:val="22"/>
          <w:szCs w:val="22"/>
        </w:rPr>
        <w:t>.</w:t>
      </w:r>
    </w:p>
    <w:p w14:paraId="14F88328" w14:textId="7508CF34" w:rsidR="00E4689F" w:rsidRDefault="00D672AC" w:rsidP="00E4689F">
      <w:pPr>
        <w:pStyle w:val="ListParagraph"/>
        <w:numPr>
          <w:ilvl w:val="0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>Chancellor and Provost Discretionary Funds</w:t>
      </w:r>
    </w:p>
    <w:p w14:paraId="53186B95" w14:textId="4F5D0178" w:rsidR="00A24C5F" w:rsidRDefault="004A3BB5" w:rsidP="00A24C5F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How much money? How is that spent?</w:t>
      </w:r>
    </w:p>
    <w:p w14:paraId="48A25D4E" w14:textId="439CCC03" w:rsidR="00E23412" w:rsidRDefault="00E23412" w:rsidP="00A24C5F">
      <w:pPr>
        <w:pStyle w:val="ListParagraph"/>
        <w:numPr>
          <w:ilvl w:val="1"/>
          <w:numId w:val="16"/>
        </w:numPr>
        <w:spacing w:line="276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They will take a closer look.</w:t>
      </w:r>
    </w:p>
    <w:p w14:paraId="19DB8135" w14:textId="77777777" w:rsidR="00E4689F" w:rsidRPr="003E058D" w:rsidRDefault="00E4689F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07B1470C" w14:textId="77777777" w:rsidR="00CD1603" w:rsidRDefault="00EF0017" w:rsidP="00CD1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D0B93">
        <w:rPr>
          <w:rFonts w:ascii="Calibri" w:hAnsi="Calibri" w:cs="Calibri"/>
          <w:b/>
          <w:bCs/>
          <w:color w:val="212121"/>
          <w:sz w:val="22"/>
          <w:szCs w:val="22"/>
        </w:rPr>
        <w:t>Faculty Only Meeting Time</w:t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3E058D" w:rsidRPr="001D0B93">
        <w:rPr>
          <w:rFonts w:ascii="Calibri" w:hAnsi="Calibri" w:cs="Calibri"/>
          <w:b/>
          <w:bCs/>
          <w:color w:val="212121"/>
          <w:sz w:val="22"/>
          <w:szCs w:val="22"/>
        </w:rPr>
        <w:tab/>
        <w:t>10:45-11:30</w:t>
      </w:r>
    </w:p>
    <w:p w14:paraId="16F8114E" w14:textId="77777777" w:rsidR="005B1753" w:rsidRPr="005B1753" w:rsidRDefault="005B1753" w:rsidP="005B17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D1603">
        <w:rPr>
          <w:rFonts w:ascii="Calibri" w:hAnsi="Calibri" w:cs="Calibri"/>
          <w:color w:val="212121"/>
          <w:sz w:val="22"/>
          <w:szCs w:val="22"/>
        </w:rPr>
        <w:t>Annual Letter to the Chancellor</w:t>
      </w:r>
    </w:p>
    <w:p w14:paraId="5B2F1F4F" w14:textId="625A92A9" w:rsidR="005B1753" w:rsidRPr="00A31025" w:rsidRDefault="00A31025" w:rsidP="005B17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A31025">
        <w:rPr>
          <w:rFonts w:asciiTheme="minorHAnsi" w:hAnsiTheme="minorHAnsi" w:cstheme="minorHAnsi"/>
          <w:sz w:val="22"/>
          <w:szCs w:val="22"/>
        </w:rPr>
        <w:t xml:space="preserve">Approved with </w:t>
      </w:r>
      <w:r w:rsidR="00CC293C">
        <w:rPr>
          <w:rFonts w:asciiTheme="minorHAnsi" w:hAnsiTheme="minorHAnsi" w:cstheme="minorHAnsi"/>
          <w:sz w:val="22"/>
          <w:szCs w:val="22"/>
        </w:rPr>
        <w:t>the addition of</w:t>
      </w:r>
      <w:r w:rsidRPr="00A31025">
        <w:rPr>
          <w:rFonts w:asciiTheme="minorHAnsi" w:hAnsiTheme="minorHAnsi" w:cstheme="minorHAnsi"/>
          <w:sz w:val="22"/>
          <w:szCs w:val="22"/>
        </w:rPr>
        <w:t xml:space="preserve"> Alan </w:t>
      </w:r>
      <w:proofErr w:type="spellStart"/>
      <w:r w:rsidRPr="00A31025">
        <w:rPr>
          <w:rFonts w:asciiTheme="minorHAnsi" w:hAnsiTheme="minorHAnsi" w:cstheme="minorHAnsi"/>
          <w:sz w:val="22"/>
          <w:szCs w:val="22"/>
        </w:rPr>
        <w:t>Davis</w:t>
      </w:r>
      <w:r w:rsidR="00CC293C">
        <w:rPr>
          <w:rFonts w:asciiTheme="minorHAnsi" w:hAnsiTheme="minorHAnsi" w:cstheme="minorHAnsi"/>
          <w:sz w:val="22"/>
          <w:szCs w:val="22"/>
        </w:rPr>
        <w:t>’</w:t>
      </w:r>
      <w:proofErr w:type="spellEnd"/>
      <w:r w:rsidRPr="00A31025">
        <w:rPr>
          <w:rFonts w:asciiTheme="minorHAnsi" w:hAnsiTheme="minorHAnsi" w:cstheme="minorHAnsi"/>
          <w:sz w:val="22"/>
          <w:szCs w:val="22"/>
        </w:rPr>
        <w:t xml:space="preserve"> name.</w:t>
      </w:r>
    </w:p>
    <w:p w14:paraId="2B4CD902" w14:textId="0A0A7DA1" w:rsidR="009F52D1" w:rsidRDefault="009F52D1" w:rsidP="00CD16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9F52D1">
        <w:rPr>
          <w:rFonts w:asciiTheme="minorHAnsi" w:hAnsiTheme="minorHAnsi" w:cstheme="minorHAnsi"/>
          <w:sz w:val="22"/>
          <w:szCs w:val="22"/>
        </w:rPr>
        <w:t>Budget Remodel Committee</w:t>
      </w:r>
    </w:p>
    <w:p w14:paraId="252F863F" w14:textId="05AAA05B" w:rsidR="003A2C47" w:rsidRPr="005D451F" w:rsidRDefault="00CC293C" w:rsidP="00E50E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Joanne w</w:t>
      </w:r>
      <w:r w:rsidR="005D451F" w:rsidRPr="005D451F">
        <w:rPr>
          <w:rFonts w:asciiTheme="minorHAnsi" w:hAnsiTheme="minorHAnsi" w:cstheme="minorHAnsi"/>
          <w:sz w:val="22"/>
          <w:szCs w:val="22"/>
        </w:rPr>
        <w:t xml:space="preserve">ill recommend </w:t>
      </w:r>
      <w:r w:rsidR="003A2C47" w:rsidRPr="005D451F">
        <w:rPr>
          <w:rFonts w:asciiTheme="minorHAnsi" w:hAnsiTheme="minorHAnsi" w:cstheme="minorHAnsi"/>
          <w:sz w:val="22"/>
          <w:szCs w:val="22"/>
        </w:rPr>
        <w:t>Julien Langou</w:t>
      </w:r>
      <w:r w:rsidR="005D451F" w:rsidRPr="005D451F">
        <w:rPr>
          <w:rFonts w:asciiTheme="minorHAnsi" w:hAnsiTheme="minorHAnsi" w:cstheme="minorHAnsi"/>
          <w:sz w:val="22"/>
          <w:szCs w:val="22"/>
        </w:rPr>
        <w:t xml:space="preserve"> and </w:t>
      </w:r>
      <w:r w:rsidR="009C1DFD" w:rsidRPr="005D451F">
        <w:rPr>
          <w:rFonts w:asciiTheme="minorHAnsi" w:hAnsiTheme="minorHAnsi" w:cstheme="minorHAnsi"/>
          <w:sz w:val="22"/>
          <w:szCs w:val="22"/>
        </w:rPr>
        <w:t>Kelly McCusker</w:t>
      </w:r>
      <w:r w:rsidR="005D451F">
        <w:rPr>
          <w:rFonts w:asciiTheme="minorHAnsi" w:hAnsiTheme="minorHAnsi" w:cstheme="minorHAnsi"/>
          <w:sz w:val="22"/>
          <w:szCs w:val="22"/>
        </w:rPr>
        <w:t>.</w:t>
      </w:r>
    </w:p>
    <w:p w14:paraId="7773569C" w14:textId="77777777" w:rsidR="00CD1603" w:rsidRPr="00BC3854" w:rsidRDefault="00EF0017" w:rsidP="00CD16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D1603">
        <w:rPr>
          <w:rFonts w:ascii="Calibri" w:hAnsi="Calibri" w:cs="Calibri"/>
          <w:color w:val="212121"/>
          <w:sz w:val="22"/>
          <w:szCs w:val="22"/>
        </w:rPr>
        <w:t>Incoming Chair</w:t>
      </w:r>
    </w:p>
    <w:p w14:paraId="615E503C" w14:textId="225CDF99" w:rsidR="00BC3854" w:rsidRPr="005F70AE" w:rsidRDefault="005F70AE" w:rsidP="00BC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5F70AE">
        <w:rPr>
          <w:rFonts w:asciiTheme="minorHAnsi" w:hAnsiTheme="minorHAnsi" w:cstheme="minorHAnsi"/>
          <w:sz w:val="22"/>
          <w:szCs w:val="22"/>
        </w:rPr>
        <w:t>No decision yet.</w:t>
      </w:r>
    </w:p>
    <w:p w14:paraId="0AF41ACE" w14:textId="48632B9A" w:rsidR="005D451F" w:rsidRPr="00570814" w:rsidRDefault="006A100B" w:rsidP="005D4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Faculty Council</w:t>
      </w:r>
      <w:r w:rsidR="005D451F" w:rsidRPr="00CD1603">
        <w:rPr>
          <w:rFonts w:ascii="Calibri" w:hAnsi="Calibri" w:cs="Calibri"/>
          <w:color w:val="212121"/>
          <w:sz w:val="22"/>
          <w:szCs w:val="22"/>
        </w:rPr>
        <w:t xml:space="preserve"> BPC rep</w:t>
      </w:r>
    </w:p>
    <w:p w14:paraId="5BDD7FD6" w14:textId="72327002" w:rsidR="00570814" w:rsidRPr="006C3ADA" w:rsidRDefault="00570814" w:rsidP="005708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Will return to this.</w:t>
      </w:r>
    </w:p>
    <w:p w14:paraId="057440F6" w14:textId="381F1858" w:rsidR="006C3ADA" w:rsidRDefault="006C3ADA" w:rsidP="005708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Email Sasha directly if interested.</w:t>
      </w:r>
    </w:p>
    <w:p w14:paraId="20FA7562" w14:textId="77777777" w:rsidR="00CD1603" w:rsidRPr="00CD1603" w:rsidRDefault="004425BC" w:rsidP="00CD16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D1603">
        <w:rPr>
          <w:rFonts w:asciiTheme="minorHAnsi" w:hAnsiTheme="minorHAnsi" w:cstheme="minorHAnsi"/>
          <w:sz w:val="22"/>
          <w:szCs w:val="22"/>
        </w:rPr>
        <w:t>BPC role in program discontinuance (proposed language):</w:t>
      </w:r>
    </w:p>
    <w:p w14:paraId="06CA2D63" w14:textId="77777777" w:rsidR="00F531F7" w:rsidRDefault="004425BC" w:rsidP="00F531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Prior to the discontinuance of </w:t>
      </w:r>
      <w:proofErr w:type="gramStart"/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 program</w:t>
      </w:r>
      <w:proofErr w:type="gramEnd"/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the Faculty Assembly Budget Priority Committee shall review the case.  Data used to </w:t>
      </w:r>
      <w:proofErr w:type="gramStart"/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determine</w:t>
      </w:r>
      <w:proofErr w:type="gramEnd"/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 program is no longer viable shall be made available to the committee.  As with the process for </w:t>
      </w:r>
      <w:r w:rsidRPr="00CD16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approving a new program proposal, a representative from the Budget and Finance Office as well as the respective school or college Dean and department chair/program director shall present the case to the committee. </w:t>
      </w:r>
    </w:p>
    <w:p w14:paraId="65321624" w14:textId="343F9880" w:rsidR="00AA65C2" w:rsidRPr="00F531F7" w:rsidRDefault="00AA65C2" w:rsidP="00F531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F531F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Approved</w:t>
      </w:r>
    </w:p>
    <w:p w14:paraId="2735BE5B" w14:textId="77777777" w:rsidR="004425BC" w:rsidRPr="003E058D" w:rsidRDefault="004425BC" w:rsidP="004425BC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sz w:val="22"/>
          <w:szCs w:val="22"/>
        </w:rPr>
      </w:pPr>
    </w:p>
    <w:p w14:paraId="059CABBC" w14:textId="25E64A05" w:rsidR="00A9655A" w:rsidRPr="003E058D" w:rsidRDefault="00EF0017" w:rsidP="003E05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  <w:r w:rsidRPr="003E058D">
        <w:rPr>
          <w:rFonts w:ascii="Calibri" w:hAnsi="Calibri" w:cs="Calibri"/>
          <w:color w:val="212121"/>
          <w:sz w:val="22"/>
          <w:szCs w:val="22"/>
        </w:rPr>
        <w:tab/>
      </w:r>
      <w:r w:rsidR="00D1271D" w:rsidRPr="003E058D">
        <w:rPr>
          <w:rFonts w:ascii="Calibri" w:hAnsi="Calibri" w:cs="Calibri"/>
          <w:color w:val="212121"/>
          <w:sz w:val="22"/>
          <w:szCs w:val="22"/>
        </w:rPr>
        <w:tab/>
      </w:r>
      <w:r w:rsidR="00D1271D" w:rsidRPr="003E058D">
        <w:rPr>
          <w:rFonts w:ascii="Calibri" w:hAnsi="Calibri" w:cs="Calibri"/>
          <w:color w:val="212121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D06085" w:rsidRPr="003E058D">
        <w:rPr>
          <w:rFonts w:asciiTheme="minorHAnsi" w:hAnsiTheme="minorHAnsi" w:cstheme="minorHAnsi"/>
          <w:sz w:val="22"/>
          <w:szCs w:val="22"/>
        </w:rPr>
        <w:tab/>
      </w:r>
      <w:r w:rsidR="00754A19" w:rsidRPr="003E058D">
        <w:rPr>
          <w:rFonts w:asciiTheme="minorHAnsi" w:hAnsiTheme="minorHAnsi" w:cstheme="minorHAnsi"/>
          <w:sz w:val="22"/>
          <w:szCs w:val="22"/>
        </w:rPr>
        <w:tab/>
      </w:r>
      <w:r w:rsidR="00754A19" w:rsidRPr="003E058D">
        <w:rPr>
          <w:rFonts w:asciiTheme="minorHAnsi" w:hAnsiTheme="minorHAnsi" w:cstheme="minorHAnsi"/>
          <w:sz w:val="22"/>
          <w:szCs w:val="22"/>
        </w:rPr>
        <w:tab/>
      </w:r>
      <w:r w:rsidR="00A90F1A" w:rsidRPr="003E058D">
        <w:rPr>
          <w:rFonts w:asciiTheme="minorHAnsi" w:hAnsiTheme="minorHAnsi" w:cstheme="minorHAnsi"/>
          <w:sz w:val="22"/>
          <w:szCs w:val="22"/>
        </w:rPr>
        <w:tab/>
      </w:r>
      <w:r w:rsidR="00A90F1A" w:rsidRPr="003E058D">
        <w:rPr>
          <w:rFonts w:asciiTheme="minorHAnsi" w:hAnsiTheme="minorHAnsi" w:cstheme="minorHAnsi"/>
          <w:sz w:val="22"/>
          <w:szCs w:val="22"/>
        </w:rPr>
        <w:tab/>
      </w:r>
    </w:p>
    <w:p w14:paraId="66630AB8" w14:textId="77777777" w:rsidR="00EF0017" w:rsidRPr="003E058D" w:rsidRDefault="00EF0017" w:rsidP="00A965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2A77E623" w14:textId="77777777" w:rsidR="00A9655A" w:rsidRPr="003E058D" w:rsidRDefault="00A9655A" w:rsidP="00A9655A">
      <w:pPr>
        <w:pStyle w:val="ListParagraph"/>
        <w:spacing w:line="276" w:lineRule="atLeast"/>
        <w:rPr>
          <w:rFonts w:ascii="Calibri" w:hAnsi="Calibri" w:cs="Calibri"/>
          <w:color w:val="212121"/>
          <w:sz w:val="22"/>
          <w:szCs w:val="22"/>
        </w:rPr>
      </w:pPr>
    </w:p>
    <w:p w14:paraId="18F04571" w14:textId="62ABBE0F" w:rsidR="000C0807" w:rsidRPr="003E058D" w:rsidRDefault="000C0807" w:rsidP="004875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sectPr w:rsidR="000C0807" w:rsidRPr="003E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27197" w14:textId="77777777" w:rsidR="002C1EC9" w:rsidRDefault="002C1EC9">
      <w:r>
        <w:separator/>
      </w:r>
    </w:p>
  </w:endnote>
  <w:endnote w:type="continuationSeparator" w:id="0">
    <w:p w14:paraId="6FBCCDBB" w14:textId="77777777" w:rsidR="002C1EC9" w:rsidRDefault="002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894C" w14:textId="77777777" w:rsidR="003E058D" w:rsidRDefault="003E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460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4E67A" w14:textId="77777777" w:rsidR="003E058D" w:rsidRDefault="003E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2539E" w14:textId="77777777" w:rsidR="002C1EC9" w:rsidRDefault="002C1EC9">
      <w:r>
        <w:separator/>
      </w:r>
    </w:p>
  </w:footnote>
  <w:footnote w:type="continuationSeparator" w:id="0">
    <w:p w14:paraId="35CDAB62" w14:textId="77777777" w:rsidR="002C1EC9" w:rsidRDefault="002C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64ABF" w14:textId="77777777" w:rsidR="003E058D" w:rsidRDefault="003E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B9B2B" w14:textId="77777777" w:rsidR="003E058D" w:rsidRDefault="003E0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34C4A" w14:textId="77777777" w:rsidR="003E058D" w:rsidRDefault="003E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A"/>
    <w:multiLevelType w:val="multilevel"/>
    <w:tmpl w:val="981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D2212"/>
    <w:multiLevelType w:val="multilevel"/>
    <w:tmpl w:val="A04CF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021"/>
    <w:multiLevelType w:val="hybridMultilevel"/>
    <w:tmpl w:val="5EB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CC8"/>
    <w:multiLevelType w:val="hybridMultilevel"/>
    <w:tmpl w:val="876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62C4A"/>
    <w:multiLevelType w:val="multilevel"/>
    <w:tmpl w:val="874AB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557913"/>
    <w:multiLevelType w:val="hybridMultilevel"/>
    <w:tmpl w:val="5C6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F35B9"/>
    <w:multiLevelType w:val="hybridMultilevel"/>
    <w:tmpl w:val="4C6E9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84834"/>
    <w:multiLevelType w:val="multilevel"/>
    <w:tmpl w:val="471C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365C57"/>
    <w:multiLevelType w:val="hybridMultilevel"/>
    <w:tmpl w:val="B00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14"/>
  </w:num>
  <w:num w:numId="2" w16cid:durableId="1749375653">
    <w:abstractNumId w:val="13"/>
  </w:num>
  <w:num w:numId="3" w16cid:durableId="1116560007">
    <w:abstractNumId w:val="2"/>
  </w:num>
  <w:num w:numId="4" w16cid:durableId="928076399">
    <w:abstractNumId w:val="16"/>
  </w:num>
  <w:num w:numId="5" w16cid:durableId="393744723">
    <w:abstractNumId w:val="0"/>
  </w:num>
  <w:num w:numId="6" w16cid:durableId="1428186695">
    <w:abstractNumId w:val="17"/>
  </w:num>
  <w:num w:numId="7" w16cid:durableId="1496649718">
    <w:abstractNumId w:val="1"/>
  </w:num>
  <w:num w:numId="8" w16cid:durableId="1416433588">
    <w:abstractNumId w:val="7"/>
  </w:num>
  <w:num w:numId="9" w16cid:durableId="2147355429">
    <w:abstractNumId w:val="9"/>
  </w:num>
  <w:num w:numId="10" w16cid:durableId="721755022">
    <w:abstractNumId w:val="11"/>
  </w:num>
  <w:num w:numId="11" w16cid:durableId="1184788903">
    <w:abstractNumId w:val="12"/>
  </w:num>
  <w:num w:numId="12" w16cid:durableId="377123354">
    <w:abstractNumId w:val="6"/>
  </w:num>
  <w:num w:numId="13" w16cid:durableId="556673236">
    <w:abstractNumId w:val="4"/>
  </w:num>
  <w:num w:numId="14" w16cid:durableId="31466565">
    <w:abstractNumId w:val="3"/>
  </w:num>
  <w:num w:numId="15" w16cid:durableId="999192823">
    <w:abstractNumId w:val="8"/>
  </w:num>
  <w:num w:numId="16" w16cid:durableId="1875538106">
    <w:abstractNumId w:val="15"/>
  </w:num>
  <w:num w:numId="17" w16cid:durableId="1283148878">
    <w:abstractNumId w:val="5"/>
  </w:num>
  <w:num w:numId="18" w16cid:durableId="1768114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37F0C"/>
    <w:rsid w:val="00037F19"/>
    <w:rsid w:val="00051CAE"/>
    <w:rsid w:val="000663D4"/>
    <w:rsid w:val="000A4483"/>
    <w:rsid w:val="000C0807"/>
    <w:rsid w:val="0010647F"/>
    <w:rsid w:val="001069BF"/>
    <w:rsid w:val="00107FAD"/>
    <w:rsid w:val="00157144"/>
    <w:rsid w:val="0016459F"/>
    <w:rsid w:val="00183CD5"/>
    <w:rsid w:val="00193A16"/>
    <w:rsid w:val="00196616"/>
    <w:rsid w:val="001D0263"/>
    <w:rsid w:val="001D0B93"/>
    <w:rsid w:val="001D419D"/>
    <w:rsid w:val="001F21D4"/>
    <w:rsid w:val="001F2454"/>
    <w:rsid w:val="00203215"/>
    <w:rsid w:val="00216CC2"/>
    <w:rsid w:val="00234720"/>
    <w:rsid w:val="0023491F"/>
    <w:rsid w:val="00235ADC"/>
    <w:rsid w:val="00243C5B"/>
    <w:rsid w:val="00290D84"/>
    <w:rsid w:val="00293897"/>
    <w:rsid w:val="002A5991"/>
    <w:rsid w:val="002C1EC9"/>
    <w:rsid w:val="002C2D72"/>
    <w:rsid w:val="002D74C2"/>
    <w:rsid w:val="002E21DC"/>
    <w:rsid w:val="002F10BF"/>
    <w:rsid w:val="003061D7"/>
    <w:rsid w:val="003170D0"/>
    <w:rsid w:val="00340F1F"/>
    <w:rsid w:val="00367CF6"/>
    <w:rsid w:val="00395825"/>
    <w:rsid w:val="003A2C47"/>
    <w:rsid w:val="003B039C"/>
    <w:rsid w:val="003C12AB"/>
    <w:rsid w:val="003E058D"/>
    <w:rsid w:val="003F0202"/>
    <w:rsid w:val="00416D0D"/>
    <w:rsid w:val="004425BC"/>
    <w:rsid w:val="00460F55"/>
    <w:rsid w:val="0047004B"/>
    <w:rsid w:val="00473C04"/>
    <w:rsid w:val="00487516"/>
    <w:rsid w:val="004A3BB5"/>
    <w:rsid w:val="004D3880"/>
    <w:rsid w:val="004F4E29"/>
    <w:rsid w:val="00507AA9"/>
    <w:rsid w:val="005215A3"/>
    <w:rsid w:val="00570814"/>
    <w:rsid w:val="00571127"/>
    <w:rsid w:val="005B1753"/>
    <w:rsid w:val="005D451F"/>
    <w:rsid w:val="005F70AE"/>
    <w:rsid w:val="0062039F"/>
    <w:rsid w:val="00624D29"/>
    <w:rsid w:val="006312D6"/>
    <w:rsid w:val="00641E92"/>
    <w:rsid w:val="00671445"/>
    <w:rsid w:val="006A100B"/>
    <w:rsid w:val="006A65D0"/>
    <w:rsid w:val="006B21BA"/>
    <w:rsid w:val="006C3ADA"/>
    <w:rsid w:val="006D67D0"/>
    <w:rsid w:val="006F0C89"/>
    <w:rsid w:val="00703F0D"/>
    <w:rsid w:val="007321C0"/>
    <w:rsid w:val="00750602"/>
    <w:rsid w:val="00754A19"/>
    <w:rsid w:val="00757302"/>
    <w:rsid w:val="00783C67"/>
    <w:rsid w:val="007B62EF"/>
    <w:rsid w:val="007D72D2"/>
    <w:rsid w:val="007E492B"/>
    <w:rsid w:val="0084126E"/>
    <w:rsid w:val="008720D0"/>
    <w:rsid w:val="008736D9"/>
    <w:rsid w:val="00922B97"/>
    <w:rsid w:val="00922CFA"/>
    <w:rsid w:val="00930324"/>
    <w:rsid w:val="00947D3B"/>
    <w:rsid w:val="00971975"/>
    <w:rsid w:val="00986018"/>
    <w:rsid w:val="009919D2"/>
    <w:rsid w:val="009C0FBC"/>
    <w:rsid w:val="009C1DFD"/>
    <w:rsid w:val="009C790F"/>
    <w:rsid w:val="009D7FFE"/>
    <w:rsid w:val="009F52D1"/>
    <w:rsid w:val="00A24C5F"/>
    <w:rsid w:val="00A30128"/>
    <w:rsid w:val="00A31025"/>
    <w:rsid w:val="00A52C3A"/>
    <w:rsid w:val="00A832DF"/>
    <w:rsid w:val="00A90F1A"/>
    <w:rsid w:val="00A9655A"/>
    <w:rsid w:val="00AA65C2"/>
    <w:rsid w:val="00B1620D"/>
    <w:rsid w:val="00B317C0"/>
    <w:rsid w:val="00B402F5"/>
    <w:rsid w:val="00B87256"/>
    <w:rsid w:val="00BA66D4"/>
    <w:rsid w:val="00BA7DBA"/>
    <w:rsid w:val="00BB2F83"/>
    <w:rsid w:val="00BC349F"/>
    <w:rsid w:val="00BC3854"/>
    <w:rsid w:val="00BE32B0"/>
    <w:rsid w:val="00C30AC8"/>
    <w:rsid w:val="00C9260D"/>
    <w:rsid w:val="00CB156B"/>
    <w:rsid w:val="00CC204D"/>
    <w:rsid w:val="00CC293C"/>
    <w:rsid w:val="00CD1603"/>
    <w:rsid w:val="00D06085"/>
    <w:rsid w:val="00D1271D"/>
    <w:rsid w:val="00D202BE"/>
    <w:rsid w:val="00D2514B"/>
    <w:rsid w:val="00D672AC"/>
    <w:rsid w:val="00DA19E7"/>
    <w:rsid w:val="00DB0B36"/>
    <w:rsid w:val="00DC23A9"/>
    <w:rsid w:val="00E23412"/>
    <w:rsid w:val="00E265CB"/>
    <w:rsid w:val="00E4689F"/>
    <w:rsid w:val="00E60861"/>
    <w:rsid w:val="00E76A4E"/>
    <w:rsid w:val="00EA4967"/>
    <w:rsid w:val="00EA6BF9"/>
    <w:rsid w:val="00EC3F9B"/>
    <w:rsid w:val="00EC4B10"/>
    <w:rsid w:val="00ED7FE6"/>
    <w:rsid w:val="00EF0017"/>
    <w:rsid w:val="00F47EBA"/>
    <w:rsid w:val="00F531F7"/>
    <w:rsid w:val="00F75D1F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5A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265CB"/>
    <w:rPr>
      <w:color w:val="0000FF"/>
      <w:u w:val="single"/>
    </w:rPr>
  </w:style>
  <w:style w:type="paragraph" w:customStyle="1" w:styleId="paragraph">
    <w:name w:val="paragraph"/>
    <w:basedOn w:val="Normal"/>
    <w:rsid w:val="004425B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425BC"/>
  </w:style>
  <w:style w:type="character" w:customStyle="1" w:styleId="normaltextrun">
    <w:name w:val="normaltextrun"/>
    <w:basedOn w:val="DefaultParagraphFont"/>
    <w:rsid w:val="004425BC"/>
  </w:style>
  <w:style w:type="paragraph" w:styleId="Header">
    <w:name w:val="header"/>
    <w:basedOn w:val="Normal"/>
    <w:link w:val="HeaderChar"/>
    <w:uiPriority w:val="99"/>
    <w:unhideWhenUsed/>
    <w:rsid w:val="003E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8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41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7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45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McCusker, Kelly</cp:lastModifiedBy>
  <cp:revision>78</cp:revision>
  <cp:lastPrinted>2024-01-16T17:51:00Z</cp:lastPrinted>
  <dcterms:created xsi:type="dcterms:W3CDTF">2024-05-07T16:02:00Z</dcterms:created>
  <dcterms:modified xsi:type="dcterms:W3CDTF">2024-05-15T03:03:00Z</dcterms:modified>
</cp:coreProperties>
</file>